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color w:val="000000"/>
        </w:rPr>
      </w:pPr>
      <w:bookmarkStart w:colFirst="0" w:colLast="0" w:name="_mgkl5ehp2fv4" w:id="0"/>
      <w:bookmarkEnd w:id="0"/>
      <w:r w:rsidDel="00000000" w:rsidR="00000000" w:rsidRPr="00000000">
        <w:rPr>
          <w:rFonts w:ascii="Georgia" w:cs="Georgia" w:eastAsia="Georgia" w:hAnsi="Georgia"/>
          <w:color w:val="000000"/>
          <w:rtl w:val="0"/>
        </w:rPr>
        <w:t xml:space="preserve">Addressing Taboos Through Afghan Poetry</w:t>
      </w:r>
    </w:p>
    <w:p w:rsidR="00000000" w:rsidDel="00000000" w:rsidP="00000000" w:rsidRDefault="00000000" w:rsidRPr="00000000" w14:paraId="00000002">
      <w:pPr>
        <w:spacing w:after="200" w:lineRule="auto"/>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Objective:</w:t>
      </w:r>
    </w:p>
    <w:p w:rsidR="00000000" w:rsidDel="00000000" w:rsidP="00000000" w:rsidRDefault="00000000" w:rsidRPr="00000000" w14:paraId="00000003">
      <w:pPr>
        <w:spacing w:after="200" w:lineRule="auto"/>
        <w:rPr>
          <w:rFonts w:ascii="Georgia" w:cs="Georgia" w:eastAsia="Georgia" w:hAnsi="Georgia"/>
        </w:rPr>
      </w:pPr>
      <w:r w:rsidDel="00000000" w:rsidR="00000000" w:rsidRPr="00000000">
        <w:rPr>
          <w:rFonts w:ascii="Georgia" w:cs="Georgia" w:eastAsia="Georgia" w:hAnsi="Georgia"/>
          <w:rtl w:val="0"/>
        </w:rPr>
        <w:t xml:space="preserve">You </w:t>
      </w:r>
      <w:r w:rsidDel="00000000" w:rsidR="00000000" w:rsidRPr="00000000">
        <w:rPr>
          <w:rFonts w:ascii="Georgia" w:cs="Georgia" w:eastAsia="Georgia" w:hAnsi="Georgia"/>
          <w:rtl w:val="0"/>
        </w:rPr>
        <w:t xml:space="preserve">will be able to…</w:t>
      </w:r>
    </w:p>
    <w:p w:rsidR="00000000" w:rsidDel="00000000" w:rsidP="00000000" w:rsidRDefault="00000000" w:rsidRPr="00000000" w14:paraId="0000000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Explain how vaccines are developed, and how potential vaccines against COVID-19 may work</w:t>
      </w:r>
    </w:p>
    <w:p w:rsidR="00000000" w:rsidDel="00000000" w:rsidP="00000000" w:rsidRDefault="00000000" w:rsidRPr="00000000" w14:paraId="00000005">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Analyze the factors which make the search for a vaccine difficult, time-consuming, and potentially unethical</w:t>
      </w:r>
    </w:p>
    <w:p w:rsidR="00000000" w:rsidDel="00000000" w:rsidP="00000000" w:rsidRDefault="00000000" w:rsidRPr="00000000" w14:paraId="00000006">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Look for answers to their questions about the ongoing pandemic from accurate, reputable, and diverse sources</w:t>
      </w:r>
    </w:p>
    <w:p w:rsidR="00000000" w:rsidDel="00000000" w:rsidP="00000000" w:rsidRDefault="00000000" w:rsidRPr="00000000" w14:paraId="00000007">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8">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Coronavirus (COVID-19) has been dominating the news and other media lately. Take a moment to consider where you’re getting most of your news about the pandemic. Here are some examples:</w:t>
      </w:r>
    </w:p>
    <w:p w:rsidR="00000000" w:rsidDel="00000000" w:rsidP="00000000" w:rsidRDefault="00000000" w:rsidRPr="00000000" w14:paraId="00000009">
      <w:pPr>
        <w:numPr>
          <w:ilvl w:val="0"/>
          <w:numId w:val="6"/>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Social media (Instagram, Facebook, Twitter)</w:t>
      </w:r>
    </w:p>
    <w:p w:rsidR="00000000" w:rsidDel="00000000" w:rsidP="00000000" w:rsidRDefault="00000000" w:rsidRPr="00000000" w14:paraId="0000000A">
      <w:pPr>
        <w:numPr>
          <w:ilvl w:val="0"/>
          <w:numId w:val="6"/>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Print media (Newspapers like the New York Times or Washington Post)</w:t>
      </w:r>
    </w:p>
    <w:p w:rsidR="00000000" w:rsidDel="00000000" w:rsidP="00000000" w:rsidRDefault="00000000" w:rsidRPr="00000000" w14:paraId="0000000B">
      <w:pPr>
        <w:numPr>
          <w:ilvl w:val="0"/>
          <w:numId w:val="6"/>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Online media (Websites like Politico.com, propublica.org, and others)</w:t>
      </w:r>
    </w:p>
    <w:p w:rsidR="00000000" w:rsidDel="00000000" w:rsidP="00000000" w:rsidRDefault="00000000" w:rsidRPr="00000000" w14:paraId="0000000C">
      <w:pPr>
        <w:numPr>
          <w:ilvl w:val="0"/>
          <w:numId w:val="6"/>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TV (National or local TV stations) </w:t>
      </w:r>
    </w:p>
    <w:p w:rsidR="00000000" w:rsidDel="00000000" w:rsidP="00000000" w:rsidRDefault="00000000" w:rsidRPr="00000000" w14:paraId="0000000D">
      <w:pPr>
        <w:numPr>
          <w:ilvl w:val="0"/>
          <w:numId w:val="6"/>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Radio</w:t>
      </w:r>
    </w:p>
    <w:p w:rsidR="00000000" w:rsidDel="00000000" w:rsidP="00000000" w:rsidRDefault="00000000" w:rsidRPr="00000000" w14:paraId="0000000E">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2. What stories or themes are most common from the above sources? Do you hear about individuals’ stories, about national politics, or about other aspects of the crisis? </w:t>
      </w:r>
    </w:p>
    <w:p w:rsidR="00000000" w:rsidDel="00000000" w:rsidP="00000000" w:rsidRDefault="00000000" w:rsidRPr="00000000" w14:paraId="0000000F">
      <w:pPr>
        <w:numPr>
          <w:ilvl w:val="0"/>
          <w:numId w:val="2"/>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have you learned about the virus so far? List a few things.</w:t>
      </w:r>
    </w:p>
    <w:p w:rsidR="00000000" w:rsidDel="00000000" w:rsidP="00000000" w:rsidRDefault="00000000" w:rsidRPr="00000000" w14:paraId="00000010">
      <w:pPr>
        <w:shd w:fill="ffffff" w:val="clear"/>
        <w:spacing w:after="18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1">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12">
      <w:pPr>
        <w:shd w:fill="ffffff" w:val="clear"/>
        <w:spacing w:after="18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3">
      <w:pPr>
        <w:shd w:fill="ffffff" w:val="clear"/>
        <w:spacing w:after="18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4">
      <w:pPr>
        <w:numPr>
          <w:ilvl w:val="0"/>
          <w:numId w:val="2"/>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are you still curious about? Write down a list of questions you have about the virus, its spread, how it can be treated, or how the world can fight it.</w:t>
      </w:r>
    </w:p>
    <w:p w:rsidR="00000000" w:rsidDel="00000000" w:rsidP="00000000" w:rsidRDefault="00000000" w:rsidRPr="00000000" w14:paraId="00000015">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6">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7">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rtl w:val="0"/>
        </w:rPr>
        <w:t xml:space="preserve">. What is a </w:t>
      </w:r>
      <w:r w:rsidDel="00000000" w:rsidR="00000000" w:rsidRPr="00000000">
        <w:rPr>
          <w:rFonts w:ascii="Georgia" w:cs="Georgia" w:eastAsia="Georgia" w:hAnsi="Georgia"/>
          <w:b w:val="1"/>
          <w:rtl w:val="0"/>
        </w:rPr>
        <w:t xml:space="preserve">vaccine</w:t>
      </w:r>
      <w:r w:rsidDel="00000000" w:rsidR="00000000" w:rsidRPr="00000000">
        <w:rPr>
          <w:rFonts w:ascii="Georgia" w:cs="Georgia" w:eastAsia="Georgia" w:hAnsi="Georgia"/>
          <w:rtl w:val="0"/>
        </w:rPr>
        <w:t xml:space="preserve">? Can you think of an example of one that you may have received?</w:t>
      </w:r>
    </w:p>
    <w:p w:rsidR="00000000" w:rsidDel="00000000" w:rsidP="00000000" w:rsidRDefault="00000000" w:rsidRPr="00000000" w14:paraId="00000018">
      <w:pPr>
        <w:numPr>
          <w:ilvl w:val="0"/>
          <w:numId w:val="3"/>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do they do, and how?</w:t>
      </w:r>
    </w:p>
    <w:p w:rsidR="00000000" w:rsidDel="00000000" w:rsidP="00000000" w:rsidRDefault="00000000" w:rsidRPr="00000000" w14:paraId="00000019">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A">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B">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C">
      <w:pPr>
        <w:numPr>
          <w:ilvl w:val="0"/>
          <w:numId w:val="3"/>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If you're not sure, make an educated guess using the definition below.</w:t>
      </w:r>
    </w:p>
    <w:p w:rsidR="00000000" w:rsidDel="00000000" w:rsidP="00000000" w:rsidRDefault="00000000" w:rsidRPr="00000000" w14:paraId="0000001D">
      <w:pPr>
        <w:shd w:fill="ffffff" w:val="clear"/>
        <w:spacing w:after="180" w:lineRule="auto"/>
        <w:ind w:left="720" w:firstLine="0"/>
        <w:rPr>
          <w:rFonts w:ascii="Georgia" w:cs="Georgia" w:eastAsia="Georgia" w:hAnsi="Georgia"/>
        </w:rPr>
      </w:pP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Definition: Broadly, a vaccine is a biological agent that provides active acquired immunity for an infectious disease often made from weakened or killed parts of the bacteria or microorganism</w:t>
      </w:r>
      <w:r w:rsidDel="00000000" w:rsidR="00000000" w:rsidRPr="00000000">
        <w:rPr>
          <w:rFonts w:ascii="Georgia" w:cs="Georgia" w:eastAsia="Georgia" w:hAnsi="Georgia"/>
          <w:rtl w:val="0"/>
        </w:rPr>
        <w:t xml:space="preserve">). In your own words, what does this mean?  </w:t>
      </w:r>
    </w:p>
    <w:p w:rsidR="00000000" w:rsidDel="00000000" w:rsidP="00000000" w:rsidRDefault="00000000" w:rsidRPr="00000000" w14:paraId="0000001E">
      <w:pPr>
        <w:shd w:fill="ffffff" w:val="clear"/>
        <w:spacing w:after="18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F">
      <w:pPr>
        <w:shd w:fill="ffffff" w:val="clear"/>
        <w:spacing w:after="18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20">
      <w:pPr>
        <w:shd w:fill="ffffff" w:val="clear"/>
        <w:spacing w:after="18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21">
      <w:pPr>
        <w:shd w:fill="ffffff" w:val="clea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2">
      <w:pPr>
        <w:pStyle w:val="Heading3"/>
        <w:keepNext w:val="0"/>
        <w:keepLines w:val="0"/>
        <w:shd w:fill="ffffff" w:val="clear"/>
        <w:spacing w:after="180" w:before="360" w:lineRule="auto"/>
        <w:rPr>
          <w:rFonts w:ascii="Georgia" w:cs="Georgia" w:eastAsia="Georgia" w:hAnsi="Georgia"/>
          <w:color w:val="000000"/>
        </w:rPr>
      </w:pPr>
      <w:bookmarkStart w:colFirst="0" w:colLast="0" w:name="_see9p8b23lxt" w:id="2"/>
      <w:bookmarkEnd w:id="2"/>
      <w:r w:rsidDel="00000000" w:rsidR="00000000" w:rsidRPr="00000000">
        <w:rPr>
          <w:rFonts w:ascii="Georgia" w:cs="Georgia" w:eastAsia="Georgia" w:hAnsi="Georgia"/>
          <w:b w:val="1"/>
          <w:color w:val="000000"/>
          <w:u w:val="single"/>
          <w:rtl w:val="0"/>
        </w:rPr>
        <w:t xml:space="preserve">Background</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23">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In this lesson, you’ll hear from Pulitzer Center grantee </w:t>
      </w:r>
      <w:hyperlink r:id="rId6">
        <w:r w:rsidDel="00000000" w:rsidR="00000000" w:rsidRPr="00000000">
          <w:rPr>
            <w:rFonts w:ascii="Georgia" w:cs="Georgia" w:eastAsia="Georgia" w:hAnsi="Georgia"/>
            <w:color w:val="1155cc"/>
            <w:u w:val="single"/>
            <w:rtl w:val="0"/>
          </w:rPr>
          <w:t xml:space="preserve">Jon Cohen</w:t>
        </w:r>
      </w:hyperlink>
      <w:r w:rsidDel="00000000" w:rsidR="00000000" w:rsidRPr="00000000">
        <w:rPr>
          <w:rFonts w:ascii="Georgia" w:cs="Georgia" w:eastAsia="Georgia" w:hAnsi="Georgia"/>
          <w:rtl w:val="0"/>
        </w:rPr>
        <w:t xml:space="preserve"> in a recorded webinar titled </w:t>
      </w:r>
      <w:hyperlink r:id="rId7">
        <w:r w:rsidDel="00000000" w:rsidR="00000000" w:rsidRPr="00000000">
          <w:rPr>
            <w:rFonts w:ascii="Georgia" w:cs="Georgia" w:eastAsia="Georgia" w:hAnsi="Georgia"/>
            <w:color w:val="1155cc"/>
            <w:u w:val="single"/>
            <w:rtl w:val="0"/>
          </w:rPr>
          <w:t xml:space="preserve">“COVID-19 Vaccine Efforts: Science Journalist Jon Cohen Explains.”</w:t>
        </w:r>
      </w:hyperlink>
      <w:r w:rsidDel="00000000" w:rsidR="00000000" w:rsidRPr="00000000">
        <w:rPr>
          <w:rFonts w:ascii="Georgia" w:cs="Georgia" w:eastAsia="Georgia" w:hAnsi="Georgia"/>
          <w:rtl w:val="0"/>
        </w:rPr>
        <w:t xml:space="preserve"> He is a veteran magazine reporter and non-fiction writer specializing in covering epidemics. For past Pulitzer Center projects, he has reported on HIV/AIDS, Ebola, and influenza, and is now a core member of the team from Science Magazine reporting for the project </w:t>
      </w:r>
      <w:hyperlink r:id="rId8">
        <w:r w:rsidDel="00000000" w:rsidR="00000000" w:rsidRPr="00000000">
          <w:rPr>
            <w:rFonts w:ascii="Georgia" w:cs="Georgia" w:eastAsia="Georgia" w:hAnsi="Georgia"/>
            <w:color w:val="1155cc"/>
            <w:u w:val="single"/>
            <w:rtl w:val="0"/>
          </w:rPr>
          <w:t xml:space="preserve">“The Science of COVID-19.” </w:t>
        </w:r>
      </w:hyperlink>
      <w:r w:rsidDel="00000000" w:rsidR="00000000" w:rsidRPr="00000000">
        <w:rPr>
          <w:rtl w:val="0"/>
        </w:rPr>
      </w:r>
    </w:p>
    <w:p w:rsidR="00000000" w:rsidDel="00000000" w:rsidP="00000000" w:rsidRDefault="00000000" w:rsidRPr="00000000" w14:paraId="00000024">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In this webinar, part of the Science and Health series from the Pulitzer Center, Jon Cohen focuses his talk on the search for a vaccine for </w:t>
      </w:r>
      <w:r w:rsidDel="00000000" w:rsidR="00000000" w:rsidRPr="00000000">
        <w:rPr>
          <w:rFonts w:ascii="Georgia" w:cs="Georgia" w:eastAsia="Georgia" w:hAnsi="Georgia"/>
          <w:b w:val="1"/>
          <w:rtl w:val="0"/>
        </w:rPr>
        <w:t xml:space="preserve">SARS-CoV-2</w:t>
      </w:r>
      <w:r w:rsidDel="00000000" w:rsidR="00000000" w:rsidRPr="00000000">
        <w:rPr>
          <w:rFonts w:ascii="Georgia" w:cs="Georgia" w:eastAsia="Georgia" w:hAnsi="Georgia"/>
          <w:rtl w:val="0"/>
        </w:rPr>
        <w:t xml:space="preserve">, the virus that causes COVID-19. In doing so, you'll learn how the epidemic has </w:t>
      </w:r>
      <w:r w:rsidDel="00000000" w:rsidR="00000000" w:rsidRPr="00000000">
        <w:rPr>
          <w:rFonts w:ascii="Georgia" w:cs="Georgia" w:eastAsia="Georgia" w:hAnsi="Georgia"/>
          <w:b w:val="1"/>
          <w:rtl w:val="0"/>
        </w:rPr>
        <w:t xml:space="preserve">spread</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how vaccines work</w:t>
      </w:r>
      <w:r w:rsidDel="00000000" w:rsidR="00000000" w:rsidRPr="00000000">
        <w:rPr>
          <w:rFonts w:ascii="Georgia" w:cs="Georgia" w:eastAsia="Georgia" w:hAnsi="Georgia"/>
          <w:rtl w:val="0"/>
        </w:rPr>
        <w:t xml:space="preserve">, how they're </w:t>
      </w:r>
      <w:r w:rsidDel="00000000" w:rsidR="00000000" w:rsidRPr="00000000">
        <w:rPr>
          <w:rFonts w:ascii="Georgia" w:cs="Georgia" w:eastAsia="Georgia" w:hAnsi="Georgia"/>
          <w:b w:val="1"/>
          <w:rtl w:val="0"/>
        </w:rPr>
        <w:t xml:space="preserve">tested</w:t>
      </w:r>
      <w:r w:rsidDel="00000000" w:rsidR="00000000" w:rsidRPr="00000000">
        <w:rPr>
          <w:rFonts w:ascii="Georgia" w:cs="Georgia" w:eastAsia="Georgia" w:hAnsi="Georgia"/>
          <w:rtl w:val="0"/>
        </w:rPr>
        <w:t xml:space="preserve">, who will </w:t>
      </w:r>
      <w:r w:rsidDel="00000000" w:rsidR="00000000" w:rsidRPr="00000000">
        <w:rPr>
          <w:rFonts w:ascii="Georgia" w:cs="Georgia" w:eastAsia="Georgia" w:hAnsi="Georgia"/>
          <w:b w:val="1"/>
          <w:rtl w:val="0"/>
        </w:rPr>
        <w:t xml:space="preserve">distribute</w:t>
      </w:r>
      <w:r w:rsidDel="00000000" w:rsidR="00000000" w:rsidRPr="00000000">
        <w:rPr>
          <w:rFonts w:ascii="Georgia" w:cs="Georgia" w:eastAsia="Georgia" w:hAnsi="Georgia"/>
          <w:rtl w:val="0"/>
        </w:rPr>
        <w:t xml:space="preserve"> them, and what effect (if any) </w:t>
      </w:r>
      <w:r w:rsidDel="00000000" w:rsidR="00000000" w:rsidRPr="00000000">
        <w:rPr>
          <w:rFonts w:ascii="Georgia" w:cs="Georgia" w:eastAsia="Georgia" w:hAnsi="Georgia"/>
          <w:b w:val="1"/>
          <w:rtl w:val="0"/>
        </w:rPr>
        <w:t xml:space="preserve">seasonality</w:t>
      </w:r>
      <w:r w:rsidDel="00000000" w:rsidR="00000000" w:rsidRPr="00000000">
        <w:rPr>
          <w:rFonts w:ascii="Georgia" w:cs="Georgia" w:eastAsia="Georgia" w:hAnsi="Georgia"/>
          <w:rtl w:val="0"/>
        </w:rPr>
        <w:t xml:space="preserve"> will have. </w:t>
      </w:r>
    </w:p>
    <w:p w:rsidR="00000000" w:rsidDel="00000000" w:rsidP="00000000" w:rsidRDefault="00000000" w:rsidRPr="00000000" w14:paraId="00000025">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Some useful vocabulary with this lesson:</w:t>
      </w:r>
    </w:p>
    <w:p w:rsidR="00000000" w:rsidDel="00000000" w:rsidP="00000000" w:rsidRDefault="00000000" w:rsidRPr="00000000" w14:paraId="00000026">
      <w:pPr>
        <w:numPr>
          <w:ilvl w:val="0"/>
          <w:numId w:val="7"/>
        </w:numPr>
        <w:shd w:fill="ffffff" w:val="clear"/>
        <w:spacing w:after="0" w:afterAutospacing="0" w:lineRule="auto"/>
        <w:ind w:left="720" w:hanging="360"/>
        <w:rPr>
          <w:rFonts w:ascii="Georgia" w:cs="Georgia" w:eastAsia="Georgia" w:hAnsi="Georgia"/>
          <w:u w:val="none"/>
        </w:rPr>
      </w:pPr>
      <w:hyperlink r:id="rId9">
        <w:r w:rsidDel="00000000" w:rsidR="00000000" w:rsidRPr="00000000">
          <w:rPr>
            <w:rFonts w:ascii="Georgia" w:cs="Georgia" w:eastAsia="Georgia" w:hAnsi="Georgia"/>
            <w:color w:val="1155cc"/>
            <w:u w:val="single"/>
            <w:rtl w:val="0"/>
          </w:rPr>
          <w:t xml:space="preserve">Outbreak</w:t>
        </w:r>
      </w:hyperlink>
      <w:r w:rsidDel="00000000" w:rsidR="00000000" w:rsidRPr="00000000">
        <w:rPr>
          <w:rtl w:val="0"/>
        </w:rPr>
      </w:r>
    </w:p>
    <w:p w:rsidR="00000000" w:rsidDel="00000000" w:rsidP="00000000" w:rsidRDefault="00000000" w:rsidRPr="00000000" w14:paraId="00000027">
      <w:pPr>
        <w:numPr>
          <w:ilvl w:val="0"/>
          <w:numId w:val="7"/>
        </w:numPr>
        <w:shd w:fill="ffffff" w:val="clear"/>
        <w:spacing w:after="0" w:afterAutospacing="0" w:lineRule="auto"/>
        <w:ind w:left="720" w:hanging="360"/>
        <w:rPr>
          <w:rFonts w:ascii="Georgia" w:cs="Georgia" w:eastAsia="Georgia" w:hAnsi="Georgia"/>
          <w:u w:val="none"/>
        </w:rPr>
      </w:pPr>
      <w:hyperlink r:id="rId10">
        <w:r w:rsidDel="00000000" w:rsidR="00000000" w:rsidRPr="00000000">
          <w:rPr>
            <w:rFonts w:ascii="Georgia" w:cs="Georgia" w:eastAsia="Georgia" w:hAnsi="Georgia"/>
            <w:color w:val="1155cc"/>
            <w:u w:val="single"/>
            <w:rtl w:val="0"/>
          </w:rPr>
          <w:t xml:space="preserve">Immunity</w:t>
        </w:r>
      </w:hyperlink>
      <w:r w:rsidDel="00000000" w:rsidR="00000000" w:rsidRPr="00000000">
        <w:rPr>
          <w:rtl w:val="0"/>
        </w:rPr>
      </w:r>
    </w:p>
    <w:p w:rsidR="00000000" w:rsidDel="00000000" w:rsidP="00000000" w:rsidRDefault="00000000" w:rsidRPr="00000000" w14:paraId="00000028">
      <w:pPr>
        <w:numPr>
          <w:ilvl w:val="0"/>
          <w:numId w:val="7"/>
        </w:numPr>
        <w:shd w:fill="ffffff" w:val="clear"/>
        <w:spacing w:after="0" w:afterAutospacing="0" w:lineRule="auto"/>
        <w:ind w:left="720" w:hanging="360"/>
        <w:rPr>
          <w:rFonts w:ascii="Georgia" w:cs="Georgia" w:eastAsia="Georgia" w:hAnsi="Georgia"/>
          <w:u w:val="none"/>
        </w:rPr>
      </w:pPr>
      <w:hyperlink r:id="rId11">
        <w:r w:rsidDel="00000000" w:rsidR="00000000" w:rsidRPr="00000000">
          <w:rPr>
            <w:rFonts w:ascii="Georgia" w:cs="Georgia" w:eastAsia="Georgia" w:hAnsi="Georgia"/>
            <w:color w:val="1155cc"/>
            <w:u w:val="single"/>
            <w:rtl w:val="0"/>
          </w:rPr>
          <w:t xml:space="preserve">Genetic/DNA sequence</w:t>
        </w:r>
      </w:hyperlink>
      <w:r w:rsidDel="00000000" w:rsidR="00000000" w:rsidRPr="00000000">
        <w:rPr>
          <w:rtl w:val="0"/>
        </w:rPr>
      </w:r>
    </w:p>
    <w:p w:rsidR="00000000" w:rsidDel="00000000" w:rsidP="00000000" w:rsidRDefault="00000000" w:rsidRPr="00000000" w14:paraId="00000029">
      <w:pPr>
        <w:numPr>
          <w:ilvl w:val="0"/>
          <w:numId w:val="7"/>
        </w:numPr>
        <w:shd w:fill="ffffff" w:val="clear"/>
        <w:spacing w:after="0" w:afterAutospacing="0" w:lineRule="auto"/>
        <w:ind w:left="720" w:hanging="360"/>
        <w:rPr>
          <w:rFonts w:ascii="Georgia" w:cs="Georgia" w:eastAsia="Georgia" w:hAnsi="Georgia"/>
          <w:u w:val="none"/>
        </w:rPr>
      </w:pPr>
      <w:hyperlink r:id="rId12">
        <w:r w:rsidDel="00000000" w:rsidR="00000000" w:rsidRPr="00000000">
          <w:rPr>
            <w:rFonts w:ascii="Georgia" w:cs="Georgia" w:eastAsia="Georgia" w:hAnsi="Georgia"/>
            <w:color w:val="1155cc"/>
            <w:u w:val="single"/>
            <w:rtl w:val="0"/>
          </w:rPr>
          <w:t xml:space="preserve">Antibody</w:t>
        </w:r>
      </w:hyperlink>
      <w:r w:rsidDel="00000000" w:rsidR="00000000" w:rsidRPr="00000000">
        <w:rPr>
          <w:rtl w:val="0"/>
        </w:rPr>
      </w:r>
    </w:p>
    <w:p w:rsidR="00000000" w:rsidDel="00000000" w:rsidP="00000000" w:rsidRDefault="00000000" w:rsidRPr="00000000" w14:paraId="0000002A">
      <w:pPr>
        <w:numPr>
          <w:ilvl w:val="0"/>
          <w:numId w:val="7"/>
        </w:numPr>
        <w:shd w:fill="ffffff" w:val="clear"/>
        <w:spacing w:after="0" w:afterAutospacing="0" w:lineRule="auto"/>
        <w:ind w:left="720" w:hanging="360"/>
        <w:rPr>
          <w:rFonts w:ascii="Georgia" w:cs="Georgia" w:eastAsia="Georgia" w:hAnsi="Georgia"/>
          <w:u w:val="none"/>
        </w:rPr>
      </w:pPr>
      <w:hyperlink r:id="rId13">
        <w:r w:rsidDel="00000000" w:rsidR="00000000" w:rsidRPr="00000000">
          <w:rPr>
            <w:rFonts w:ascii="Georgia" w:cs="Georgia" w:eastAsia="Georgia" w:hAnsi="Georgia"/>
            <w:color w:val="1155cc"/>
            <w:u w:val="single"/>
            <w:rtl w:val="0"/>
          </w:rPr>
          <w:t xml:space="preserve">Surface protein </w:t>
        </w:r>
      </w:hyperlink>
      <w:r w:rsidDel="00000000" w:rsidR="00000000" w:rsidRPr="00000000">
        <w:rPr>
          <w:rtl w:val="0"/>
        </w:rPr>
      </w:r>
    </w:p>
    <w:p w:rsidR="00000000" w:rsidDel="00000000" w:rsidP="00000000" w:rsidRDefault="00000000" w:rsidRPr="00000000" w14:paraId="0000002B">
      <w:pPr>
        <w:numPr>
          <w:ilvl w:val="0"/>
          <w:numId w:val="7"/>
        </w:numPr>
        <w:shd w:fill="ffffff" w:val="clear"/>
        <w:spacing w:after="180" w:lineRule="auto"/>
        <w:ind w:left="720" w:hanging="360"/>
        <w:rPr>
          <w:rFonts w:ascii="Georgia" w:cs="Georgia" w:eastAsia="Georgia" w:hAnsi="Georgia"/>
          <w:u w:val="none"/>
        </w:rPr>
      </w:pPr>
      <w:hyperlink r:id="rId14">
        <w:r w:rsidDel="00000000" w:rsidR="00000000" w:rsidRPr="00000000">
          <w:rPr>
            <w:rFonts w:ascii="Georgia" w:cs="Georgia" w:eastAsia="Georgia" w:hAnsi="Georgia"/>
            <w:color w:val="1155cc"/>
            <w:u w:val="single"/>
            <w:rtl w:val="0"/>
          </w:rPr>
          <w:t xml:space="preserve">Vector</w:t>
        </w:r>
      </w:hyperlink>
      <w:r w:rsidDel="00000000" w:rsidR="00000000" w:rsidRPr="00000000">
        <w:rPr>
          <w:rtl w:val="0"/>
        </w:rPr>
      </w:r>
    </w:p>
    <w:p w:rsidR="00000000" w:rsidDel="00000000" w:rsidP="00000000" w:rsidRDefault="00000000" w:rsidRPr="00000000" w14:paraId="0000002C">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3zl7zhimj7j4" w:id="3"/>
      <w:bookmarkEnd w:id="3"/>
      <w:r w:rsidDel="00000000" w:rsidR="00000000" w:rsidRPr="00000000">
        <w:rPr>
          <w:rFonts w:ascii="Georgia" w:cs="Georgia" w:eastAsia="Georgia" w:hAnsi="Georgia"/>
          <w:b w:val="1"/>
          <w:color w:val="000000"/>
          <w:u w:val="single"/>
          <w:rtl w:val="0"/>
        </w:rPr>
        <w:t xml:space="preserve">Introducing the Resource:</w:t>
      </w:r>
    </w:p>
    <w:p w:rsidR="00000000" w:rsidDel="00000000" w:rsidP="00000000" w:rsidRDefault="00000000" w:rsidRPr="00000000" w14:paraId="0000002D">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je4235bggiy" w:id="4"/>
      <w:bookmarkEnd w:id="4"/>
      <w:r w:rsidDel="00000000" w:rsidR="00000000" w:rsidRPr="00000000">
        <w:rPr>
          <w:rFonts w:ascii="Georgia" w:cs="Georgia" w:eastAsia="Georgia" w:hAnsi="Georgia"/>
          <w:b w:val="1"/>
          <w:i w:val="1"/>
          <w:color w:val="000000"/>
          <w:u w:val="single"/>
          <w:rtl w:val="0"/>
        </w:rPr>
        <w:t xml:space="preserve">Resource 1: “COVID-19 Vaccine Efforts: Science Journalist Jon Cohen Explains.”</w:t>
      </w:r>
    </w:p>
    <w:p w:rsidR="00000000" w:rsidDel="00000000" w:rsidP="00000000" w:rsidRDefault="00000000" w:rsidRPr="00000000" w14:paraId="0000002E">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Watch 20 minutes of the embedded recording of the webinar at this </w:t>
      </w:r>
      <w:hyperlink r:id="rId15">
        <w:r w:rsidDel="00000000" w:rsidR="00000000" w:rsidRPr="00000000">
          <w:rPr>
            <w:rFonts w:ascii="Georgia" w:cs="Georgia" w:eastAsia="Georgia" w:hAnsi="Georgia"/>
            <w:color w:val="1155cc"/>
            <w:u w:val="single"/>
            <w:rtl w:val="0"/>
          </w:rPr>
          <w:t xml:space="preserve">link</w:t>
        </w:r>
      </w:hyperlink>
      <w:r w:rsidDel="00000000" w:rsidR="00000000" w:rsidRPr="00000000">
        <w:rPr>
          <w:rFonts w:ascii="Georgia" w:cs="Georgia" w:eastAsia="Georgia" w:hAnsi="Georgia"/>
          <w:rtl w:val="0"/>
        </w:rPr>
        <w:t xml:space="preserve">. The introduction of the video is optional, Jon Cohen’s talk starts at 5:56, and his presentation ends (before a Q&amp;A) at 25:40. Feel free to pause the video as you’re watching to look more closely at the images. </w:t>
      </w:r>
      <w:r w:rsidDel="00000000" w:rsidR="00000000" w:rsidRPr="00000000">
        <w:rPr>
          <w:rtl w:val="0"/>
        </w:rPr>
      </w:r>
    </w:p>
    <w:p w:rsidR="00000000" w:rsidDel="00000000" w:rsidP="00000000" w:rsidRDefault="00000000" w:rsidRPr="00000000" w14:paraId="0000002F">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questions on a separate sheet of paper. </w:t>
      </w:r>
    </w:p>
    <w:p w:rsidR="00000000" w:rsidDel="00000000" w:rsidP="00000000" w:rsidRDefault="00000000" w:rsidRPr="00000000" w14:paraId="00000030">
      <w:pPr>
        <w:numPr>
          <w:ilvl w:val="0"/>
          <w:numId w:val="4"/>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How many cases of the COVID-19 were there worldwide by April 15th?</w:t>
      </w:r>
    </w:p>
    <w:p w:rsidR="00000000" w:rsidDel="00000000" w:rsidP="00000000" w:rsidRDefault="00000000" w:rsidRPr="00000000" w14:paraId="00000031">
      <w:pPr>
        <w:numPr>
          <w:ilvl w:val="0"/>
          <w:numId w:val="4"/>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Cohen explains that the bat version of SARS-CoV-2 did not directly lead to the human version currently spreading around the world. </w:t>
      </w:r>
    </w:p>
    <w:p w:rsidR="00000000" w:rsidDel="00000000" w:rsidP="00000000" w:rsidRDefault="00000000" w:rsidRPr="00000000" w14:paraId="00000032">
      <w:pPr>
        <w:numPr>
          <w:ilvl w:val="1"/>
          <w:numId w:val="4"/>
        </w:numPr>
        <w:shd w:fill="ffffff" w:val="clear"/>
        <w:spacing w:after="0" w:afterAutospacing="0" w:lineRule="auto"/>
        <w:ind w:left="1440" w:hanging="360"/>
        <w:rPr>
          <w:rFonts w:ascii="Georgia" w:cs="Georgia" w:eastAsia="Georgia" w:hAnsi="Georgia"/>
        </w:rPr>
      </w:pPr>
      <w:r w:rsidDel="00000000" w:rsidR="00000000" w:rsidRPr="00000000">
        <w:rPr>
          <w:rFonts w:ascii="Georgia" w:cs="Georgia" w:eastAsia="Georgia" w:hAnsi="Georgia"/>
          <w:rtl w:val="0"/>
        </w:rPr>
        <w:t xml:space="preserve">Contrast that with the example he gives of SARS (which spread throughout China and the world in the early 2000s). How can he tell that civet cats spread SARS, but that bats didn’t spread COVID-19?</w:t>
      </w:r>
    </w:p>
    <w:p w:rsidR="00000000" w:rsidDel="00000000" w:rsidP="00000000" w:rsidRDefault="00000000" w:rsidRPr="00000000" w14:paraId="00000033">
      <w:pPr>
        <w:numPr>
          <w:ilvl w:val="0"/>
          <w:numId w:val="4"/>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 As of April 11, how many potential COVID-19 vaccines are in clinical trials? How many are being evaluated?</w:t>
      </w:r>
    </w:p>
    <w:p w:rsidR="00000000" w:rsidDel="00000000" w:rsidP="00000000" w:rsidRDefault="00000000" w:rsidRPr="00000000" w14:paraId="00000034">
      <w:pPr>
        <w:numPr>
          <w:ilvl w:val="1"/>
          <w:numId w:val="4"/>
        </w:numPr>
        <w:shd w:fill="ffffff" w:val="clear"/>
        <w:spacing w:after="0" w:afterAutospacing="0" w:lineRule="auto"/>
        <w:ind w:left="1440" w:hanging="360"/>
        <w:rPr>
          <w:rFonts w:ascii="Georgia" w:cs="Georgia" w:eastAsia="Georgia" w:hAnsi="Georgia"/>
        </w:rPr>
      </w:pPr>
      <w:r w:rsidDel="00000000" w:rsidR="00000000" w:rsidRPr="00000000">
        <w:rPr>
          <w:rFonts w:ascii="Georgia" w:cs="Georgia" w:eastAsia="Georgia" w:hAnsi="Georgia"/>
          <w:rtl w:val="0"/>
        </w:rPr>
        <w:t xml:space="preserve">Is that surprising? Why or why not?</w:t>
      </w:r>
    </w:p>
    <w:p w:rsidR="00000000" w:rsidDel="00000000" w:rsidP="00000000" w:rsidRDefault="00000000" w:rsidRPr="00000000" w14:paraId="00000035">
      <w:pPr>
        <w:numPr>
          <w:ilvl w:val="0"/>
          <w:numId w:val="4"/>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is a “spike protein”? Draw a picture of the SARS-CoV-2 virus as it’s depicted in the presentation and circle the spike protein.</w:t>
      </w:r>
    </w:p>
    <w:p w:rsidR="00000000" w:rsidDel="00000000" w:rsidP="00000000" w:rsidRDefault="00000000" w:rsidRPr="00000000" w14:paraId="00000036">
      <w:pPr>
        <w:numPr>
          <w:ilvl w:val="0"/>
          <w:numId w:val="4"/>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is the “second arm of the immune system”? </w:t>
      </w:r>
    </w:p>
    <w:p w:rsidR="00000000" w:rsidDel="00000000" w:rsidP="00000000" w:rsidRDefault="00000000" w:rsidRPr="00000000" w14:paraId="00000037">
      <w:pPr>
        <w:numPr>
          <w:ilvl w:val="0"/>
          <w:numId w:val="4"/>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He gives a couple examples of types of vaccines being researched. Pick one and explain, in your own words, how it works. </w:t>
      </w:r>
    </w:p>
    <w:p w:rsidR="00000000" w:rsidDel="00000000" w:rsidP="00000000" w:rsidRDefault="00000000" w:rsidRPr="00000000" w14:paraId="00000038">
      <w:pPr>
        <w:numPr>
          <w:ilvl w:val="0"/>
          <w:numId w:val="4"/>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is the “huge question overshadowing all vaccine research”?</w:t>
      </w:r>
    </w:p>
    <w:p w:rsidR="00000000" w:rsidDel="00000000" w:rsidP="00000000" w:rsidRDefault="00000000" w:rsidRPr="00000000" w14:paraId="00000039">
      <w:pPr>
        <w:numPr>
          <w:ilvl w:val="0"/>
          <w:numId w:val="4"/>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Why is he “confident that we can have a vaccine against SARS-CoV-2 quickly”?</w:t>
      </w:r>
    </w:p>
    <w:p w:rsidR="00000000" w:rsidDel="00000000" w:rsidP="00000000" w:rsidRDefault="00000000" w:rsidRPr="00000000" w14:paraId="0000003A">
      <w:pPr>
        <w:numPr>
          <w:ilvl w:val="0"/>
          <w:numId w:val="4"/>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reasons does Cohen give for the statement that any effect that seasonality might have on the spread of COVID-19 will be “drowned out?”</w:t>
      </w:r>
    </w:p>
    <w:p w:rsidR="00000000" w:rsidDel="00000000" w:rsidP="00000000" w:rsidRDefault="00000000" w:rsidRPr="00000000" w14:paraId="0000003B">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eafbav3nz4k8" w:id="5"/>
      <w:bookmarkEnd w:id="5"/>
      <w:r w:rsidDel="00000000" w:rsidR="00000000" w:rsidRPr="00000000">
        <w:rPr>
          <w:rFonts w:ascii="Georgia" w:cs="Georgia" w:eastAsia="Georgia" w:hAnsi="Georgia"/>
          <w:b w:val="1"/>
          <w:color w:val="000000"/>
          <w:u w:val="single"/>
          <w:rtl w:val="0"/>
        </w:rPr>
        <w:t xml:space="preserve">Reflection</w:t>
      </w:r>
      <w:r w:rsidDel="00000000" w:rsidR="00000000" w:rsidRPr="00000000">
        <w:rPr>
          <w:rFonts w:ascii="Georgia" w:cs="Georgia" w:eastAsia="Georgia" w:hAnsi="Georgia"/>
          <w:b w:val="1"/>
          <w:color w:val="000000"/>
          <w:u w:val="single"/>
          <w:rtl w:val="0"/>
        </w:rPr>
        <w:t xml:space="preserve">:</w:t>
      </w:r>
      <w:r w:rsidDel="00000000" w:rsidR="00000000" w:rsidRPr="00000000">
        <w:rPr>
          <w:rtl w:val="0"/>
        </w:rPr>
      </w:r>
    </w:p>
    <w:p w:rsidR="00000000" w:rsidDel="00000000" w:rsidP="00000000" w:rsidRDefault="00000000" w:rsidRPr="00000000" w14:paraId="0000003C">
      <w:pP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Write your answers down on a separate sheet of paper:</w:t>
      </w:r>
    </w:p>
    <w:p w:rsidR="00000000" w:rsidDel="00000000" w:rsidP="00000000" w:rsidRDefault="00000000" w:rsidRPr="00000000" w14:paraId="0000003D">
      <w:pPr>
        <w:numPr>
          <w:ilvl w:val="0"/>
          <w:numId w:val="5"/>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Cohen says that onlookers in early January began to think differently as more information came out about what looked like a routine pneumonia outbreak. </w:t>
      </w:r>
    </w:p>
    <w:p w:rsidR="00000000" w:rsidDel="00000000" w:rsidP="00000000" w:rsidRDefault="00000000" w:rsidRPr="00000000" w14:paraId="0000003E">
      <w:pPr>
        <w:numPr>
          <w:ilvl w:val="1"/>
          <w:numId w:val="5"/>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Why was it significant that there was a “novel coronavirus”? </w:t>
      </w:r>
    </w:p>
    <w:p w:rsidR="00000000" w:rsidDel="00000000" w:rsidP="00000000" w:rsidRDefault="00000000" w:rsidRPr="00000000" w14:paraId="0000003F">
      <w:pPr>
        <w:numPr>
          <w:ilvl w:val="1"/>
          <w:numId w:val="5"/>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diseases does he compare it to? What do you know about SARS or MERS?</w:t>
      </w:r>
    </w:p>
    <w:p w:rsidR="00000000" w:rsidDel="00000000" w:rsidP="00000000" w:rsidRDefault="00000000" w:rsidRPr="00000000" w14:paraId="00000040">
      <w:pPr>
        <w:numPr>
          <w:ilvl w:val="0"/>
          <w:numId w:val="5"/>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did the virus’s sequence end up on GISAID?</w:t>
      </w:r>
    </w:p>
    <w:p w:rsidR="00000000" w:rsidDel="00000000" w:rsidP="00000000" w:rsidRDefault="00000000" w:rsidRPr="00000000" w14:paraId="00000041">
      <w:pPr>
        <w:numPr>
          <w:ilvl w:val="1"/>
          <w:numId w:val="5"/>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Why did the researchers post it there? What purpose does that serve?</w:t>
      </w:r>
    </w:p>
    <w:p w:rsidR="00000000" w:rsidDel="00000000" w:rsidP="00000000" w:rsidRDefault="00000000" w:rsidRPr="00000000" w14:paraId="00000042">
      <w:pPr>
        <w:numPr>
          <w:ilvl w:val="0"/>
          <w:numId w:val="5"/>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Why, according to Cohen, will a vaccine take at least 1 year to produce?</w:t>
      </w:r>
    </w:p>
    <w:p w:rsidR="00000000" w:rsidDel="00000000" w:rsidP="00000000" w:rsidRDefault="00000000" w:rsidRPr="00000000" w14:paraId="00000043">
      <w:pPr>
        <w:numPr>
          <w:ilvl w:val="1"/>
          <w:numId w:val="5"/>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measures did he say could speed up the process?</w:t>
      </w:r>
    </w:p>
    <w:p w:rsidR="00000000" w:rsidDel="00000000" w:rsidP="00000000" w:rsidRDefault="00000000" w:rsidRPr="00000000" w14:paraId="00000044">
      <w:pPr>
        <w:numPr>
          <w:ilvl w:val="0"/>
          <w:numId w:val="5"/>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Many such measures come with ethical questions. As a young person, what do you think about “challenging” young people unlikely to get seriously ill from the virus to test vaccines?</w:t>
      </w:r>
    </w:p>
    <w:p w:rsidR="00000000" w:rsidDel="00000000" w:rsidP="00000000" w:rsidRDefault="00000000" w:rsidRPr="00000000" w14:paraId="00000045">
      <w:pPr>
        <w:numPr>
          <w:ilvl w:val="1"/>
          <w:numId w:val="5"/>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Would you volunteer if you were over 18?</w:t>
      </w:r>
    </w:p>
    <w:p w:rsidR="00000000" w:rsidDel="00000000" w:rsidP="00000000" w:rsidRDefault="00000000" w:rsidRPr="00000000" w14:paraId="00000046">
      <w:pPr>
        <w:numPr>
          <w:ilvl w:val="1"/>
          <w:numId w:val="5"/>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Why or why not?</w:t>
      </w:r>
    </w:p>
    <w:p w:rsidR="00000000" w:rsidDel="00000000" w:rsidP="00000000" w:rsidRDefault="00000000" w:rsidRPr="00000000" w14:paraId="00000047">
      <w:pPr>
        <w:numPr>
          <w:ilvl w:val="1"/>
          <w:numId w:val="5"/>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about if you could be infected with a weakened version of the virus?</w:t>
      </w:r>
    </w:p>
    <w:p w:rsidR="00000000" w:rsidDel="00000000" w:rsidP="00000000" w:rsidRDefault="00000000" w:rsidRPr="00000000" w14:paraId="00000048">
      <w:pPr>
        <w:numPr>
          <w:ilvl w:val="0"/>
          <w:numId w:val="5"/>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Cohen mentions Gavi, The Vaccine Alliance, a global health partnership based in Switzerland, and its calls to put together a “Manhattan Project” for creating a virus to SARS-CoV-2.</w:t>
      </w:r>
    </w:p>
    <w:p w:rsidR="00000000" w:rsidDel="00000000" w:rsidP="00000000" w:rsidRDefault="00000000" w:rsidRPr="00000000" w14:paraId="00000049">
      <w:pPr>
        <w:numPr>
          <w:ilvl w:val="1"/>
          <w:numId w:val="5"/>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was the Manhattan Project? How does that term apply here?</w:t>
      </w:r>
    </w:p>
    <w:p w:rsidR="00000000" w:rsidDel="00000000" w:rsidP="00000000" w:rsidRDefault="00000000" w:rsidRPr="00000000" w14:paraId="0000004A">
      <w:pPr>
        <w:numPr>
          <w:ilvl w:val="1"/>
          <w:numId w:val="5"/>
        </w:numPr>
        <w:spacing w:after="0" w:afterAutospacing="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Do you agree global efforts on this front should be coordinated? Why or why not? </w:t>
      </w:r>
    </w:p>
    <w:p w:rsidR="00000000" w:rsidDel="00000000" w:rsidP="00000000" w:rsidRDefault="00000000" w:rsidRPr="00000000" w14:paraId="0000004B">
      <w:pPr>
        <w:numPr>
          <w:ilvl w:val="1"/>
          <w:numId w:val="5"/>
        </w:numPr>
        <w:spacing w:after="180" w:lineRule="auto"/>
        <w:ind w:left="1440" w:hanging="360"/>
        <w:rPr>
          <w:rFonts w:ascii="Georgia" w:cs="Georgia" w:eastAsia="Georgia" w:hAnsi="Georgia"/>
          <w:u w:val="none"/>
        </w:rPr>
      </w:pPr>
      <w:r w:rsidDel="00000000" w:rsidR="00000000" w:rsidRPr="00000000">
        <w:rPr>
          <w:rFonts w:ascii="Georgia" w:cs="Georgia" w:eastAsia="Georgia" w:hAnsi="Georgia"/>
          <w:rtl w:val="0"/>
        </w:rPr>
        <w:t xml:space="preserve">What are the potential drawbacks?</w:t>
      </w:r>
      <w:r w:rsidDel="00000000" w:rsidR="00000000" w:rsidRPr="00000000">
        <w:rPr>
          <w:rtl w:val="0"/>
        </w:rPr>
      </w:r>
    </w:p>
    <w:p w:rsidR="00000000" w:rsidDel="00000000" w:rsidP="00000000" w:rsidRDefault="00000000" w:rsidRPr="00000000" w14:paraId="0000004C">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up5gewy2q7b" w:id="6"/>
      <w:bookmarkEnd w:id="6"/>
      <w:r w:rsidDel="00000000" w:rsidR="00000000" w:rsidRPr="00000000">
        <w:rPr>
          <w:rFonts w:ascii="Georgia" w:cs="Georgia" w:eastAsia="Georgia" w:hAnsi="Georgia"/>
          <w:b w:val="1"/>
          <w:color w:val="000000"/>
          <w:u w:val="single"/>
          <w:rtl w:val="0"/>
        </w:rPr>
        <w:t xml:space="preserve">Extension Activities:</w:t>
      </w:r>
    </w:p>
    <w:p w:rsidR="00000000" w:rsidDel="00000000" w:rsidP="00000000" w:rsidRDefault="00000000" w:rsidRPr="00000000" w14:paraId="0000004D">
      <w:pPr>
        <w:shd w:fill="ffffff" w:val="clear"/>
        <w:spacing w:after="180" w:lineRule="auto"/>
        <w:rPr>
          <w:rFonts w:ascii="Georgia" w:cs="Georgia" w:eastAsia="Georgia" w:hAnsi="Georgia"/>
          <w:b w:val="1"/>
        </w:rPr>
      </w:pPr>
      <w:r w:rsidDel="00000000" w:rsidR="00000000" w:rsidRPr="00000000">
        <w:rPr>
          <w:rFonts w:ascii="Georgia" w:cs="Georgia" w:eastAsia="Georgia" w:hAnsi="Georgia"/>
          <w:b w:val="1"/>
          <w:rtl w:val="0"/>
        </w:rPr>
        <w:t xml:space="preserve">Option 1: Asking Questions</w:t>
      </w:r>
    </w:p>
    <w:p w:rsidR="00000000" w:rsidDel="00000000" w:rsidP="00000000" w:rsidRDefault="00000000" w:rsidRPr="00000000" w14:paraId="0000004E">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It is important to ask questions and seek out accurate information about a crisis such as this one, and the people that participated in the webinar had the opportunity to do so after Cohen’s talk. Take a look at the webinar’s Q&amp;A transcript below the video. Were the questions that you wrote down in the warm-up answered? </w:t>
      </w:r>
    </w:p>
    <w:p w:rsidR="00000000" w:rsidDel="00000000" w:rsidP="00000000" w:rsidRDefault="00000000" w:rsidRPr="00000000" w14:paraId="0000004F">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If not, and you have Twitter, tweet your question to Jon Cohen (</w:t>
      </w:r>
      <w:hyperlink r:id="rId16">
        <w:r w:rsidDel="00000000" w:rsidR="00000000" w:rsidRPr="00000000">
          <w:rPr>
            <w:rFonts w:ascii="Georgia" w:cs="Georgia" w:eastAsia="Georgia" w:hAnsi="Georgia"/>
            <w:color w:val="1155cc"/>
            <w:u w:val="single"/>
            <w:rtl w:val="0"/>
          </w:rPr>
          <w:t xml:space="preserve">@sciencecohen</w:t>
        </w:r>
      </w:hyperlink>
      <w:r w:rsidDel="00000000" w:rsidR="00000000" w:rsidRPr="00000000">
        <w:rPr>
          <w:rFonts w:ascii="Georgia" w:cs="Georgia" w:eastAsia="Georgia" w:hAnsi="Georgia"/>
          <w:rtl w:val="0"/>
        </w:rPr>
        <w:t xml:space="preserve">) using the hashtag #PulitzerScience and tag us (</w:t>
      </w:r>
      <w:hyperlink r:id="rId17">
        <w:r w:rsidDel="00000000" w:rsidR="00000000" w:rsidRPr="00000000">
          <w:rPr>
            <w:rFonts w:ascii="Georgia" w:cs="Georgia" w:eastAsia="Georgia" w:hAnsi="Georgia"/>
            <w:color w:val="1155cc"/>
            <w:u w:val="single"/>
            <w:rtl w:val="0"/>
          </w:rPr>
          <w:t xml:space="preserve">@PulitzerCenter</w:t>
        </w:r>
      </w:hyperlink>
      <w:r w:rsidDel="00000000" w:rsidR="00000000" w:rsidRPr="00000000">
        <w:rPr>
          <w:rFonts w:ascii="Georgia" w:cs="Georgia" w:eastAsia="Georgia" w:hAnsi="Georgia"/>
          <w:rtl w:val="0"/>
        </w:rPr>
        <w:t xml:space="preserve">) to see if he’ll answer you. Using the hashtag, the Pulitzer Center’s education team will create a list of your questions and get them answered by the reporters on the Science Magazine project. </w:t>
      </w:r>
    </w:p>
    <w:p w:rsidR="00000000" w:rsidDel="00000000" w:rsidP="00000000" w:rsidRDefault="00000000" w:rsidRPr="00000000" w14:paraId="00000050">
      <w:pPr>
        <w:shd w:fill="ffffff" w:val="clear"/>
        <w:spacing w:after="18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Option 2: Research and write</w:t>
      </w:r>
    </w:p>
    <w:p w:rsidR="00000000" w:rsidDel="00000000" w:rsidP="00000000" w:rsidRDefault="00000000" w:rsidRPr="00000000" w14:paraId="00000051">
      <w:pPr>
        <w:rPr>
          <w:rFonts w:ascii="Georgia" w:cs="Georgia" w:eastAsia="Georgia" w:hAnsi="Georgia"/>
        </w:rPr>
      </w:pPr>
      <w:r w:rsidDel="00000000" w:rsidR="00000000" w:rsidRPr="00000000">
        <w:rPr>
          <w:rFonts w:ascii="Georgia" w:cs="Georgia" w:eastAsia="Georgia" w:hAnsi="Georgia"/>
          <w:rtl w:val="0"/>
        </w:rPr>
        <w:t xml:space="preserve">In the warm-up, were you curious about the economic implications of COVID-19? Its impact on different marginalized communities? Its effects in different countries around the world? Based on your questions you wrote down, look through the Pulitzer Center’s </w:t>
      </w:r>
      <w:hyperlink r:id="rId18">
        <w:r w:rsidDel="00000000" w:rsidR="00000000" w:rsidRPr="00000000">
          <w:rPr>
            <w:rFonts w:ascii="Georgia" w:cs="Georgia" w:eastAsia="Georgia" w:hAnsi="Georgia"/>
            <w:color w:val="1155cc"/>
            <w:u w:val="single"/>
            <w:rtl w:val="0"/>
          </w:rPr>
          <w:t xml:space="preserve">COVID-19 issue page</w:t>
        </w:r>
      </w:hyperlink>
      <w:r w:rsidDel="00000000" w:rsidR="00000000" w:rsidRPr="00000000">
        <w:rPr>
          <w:rFonts w:ascii="Georgia" w:cs="Georgia" w:eastAsia="Georgia" w:hAnsi="Georgia"/>
          <w:rtl w:val="0"/>
        </w:rPr>
        <w:t xml:space="preserve">, and find a story that speaks to your curiosity. </w:t>
      </w:r>
    </w:p>
    <w:p w:rsidR="00000000" w:rsidDel="00000000" w:rsidP="00000000" w:rsidRDefault="00000000" w:rsidRPr="00000000" w14:paraId="00000052">
      <w:pPr>
        <w:rPr>
          <w:rFonts w:ascii="Georgia" w:cs="Georgia" w:eastAsia="Georgia" w:hAnsi="Georgia"/>
        </w:rPr>
      </w:pPr>
      <w:r w:rsidDel="00000000" w:rsidR="00000000" w:rsidRPr="00000000">
        <w:rPr>
          <w:rtl w:val="0"/>
        </w:rPr>
      </w:r>
    </w:p>
    <w:p w:rsidR="00000000" w:rsidDel="00000000" w:rsidP="00000000" w:rsidRDefault="00000000" w:rsidRPr="00000000" w14:paraId="00000053">
      <w:pPr>
        <w:rPr>
          <w:rFonts w:ascii="Georgia" w:cs="Georgia" w:eastAsia="Georgia" w:hAnsi="Georgia"/>
        </w:rPr>
      </w:pPr>
      <w:r w:rsidDel="00000000" w:rsidR="00000000" w:rsidRPr="00000000">
        <w:rPr>
          <w:rFonts w:ascii="Georgia" w:cs="Georgia" w:eastAsia="Georgia" w:hAnsi="Georgia"/>
          <w:rtl w:val="0"/>
        </w:rPr>
        <w:t xml:space="preserve">Here are some projects to get you started:</w:t>
      </w:r>
    </w:p>
    <w:p w:rsidR="00000000" w:rsidDel="00000000" w:rsidP="00000000" w:rsidRDefault="00000000" w:rsidRPr="00000000" w14:paraId="00000054">
      <w:pPr>
        <w:rPr>
          <w:rFonts w:ascii="Georgia" w:cs="Georgia" w:eastAsia="Georgia" w:hAnsi="Georgia"/>
        </w:rPr>
      </w:pPr>
      <w:r w:rsidDel="00000000" w:rsidR="00000000" w:rsidRPr="00000000">
        <w:rPr>
          <w:rtl w:val="0"/>
        </w:rPr>
      </w:r>
    </w:p>
    <w:p w:rsidR="00000000" w:rsidDel="00000000" w:rsidP="00000000" w:rsidRDefault="00000000" w:rsidRPr="00000000" w14:paraId="00000055">
      <w:pPr>
        <w:numPr>
          <w:ilvl w:val="0"/>
          <w:numId w:val="8"/>
        </w:numPr>
        <w:ind w:left="720" w:hanging="360"/>
        <w:rPr>
          <w:rFonts w:ascii="Georgia" w:cs="Georgia" w:eastAsia="Georgia" w:hAnsi="Georgia"/>
          <w:u w:val="none"/>
        </w:rPr>
      </w:pPr>
      <w:r w:rsidDel="00000000" w:rsidR="00000000" w:rsidRPr="00000000">
        <w:rPr>
          <w:rFonts w:ascii="Georgia" w:cs="Georgia" w:eastAsia="Georgia" w:hAnsi="Georgia"/>
          <w:i w:val="1"/>
          <w:rtl w:val="0"/>
        </w:rPr>
        <w:t xml:space="preserve">Science Magazine</w:t>
      </w:r>
      <w:r w:rsidDel="00000000" w:rsidR="00000000" w:rsidRPr="00000000">
        <w:rPr>
          <w:rFonts w:ascii="Georgia" w:cs="Georgia" w:eastAsia="Georgia" w:hAnsi="Georgia"/>
          <w:rtl w:val="0"/>
        </w:rPr>
        <w:t xml:space="preserve">: </w:t>
      </w:r>
      <w:hyperlink r:id="rId19">
        <w:r w:rsidDel="00000000" w:rsidR="00000000" w:rsidRPr="00000000">
          <w:rPr>
            <w:rFonts w:ascii="Georgia" w:cs="Georgia" w:eastAsia="Georgia" w:hAnsi="Georgia"/>
            <w:color w:val="1155cc"/>
            <w:u w:val="single"/>
            <w:rtl w:val="0"/>
          </w:rPr>
          <w:t xml:space="preserve">The Science of COVID-19</w:t>
        </w:r>
      </w:hyperlink>
      <w:r w:rsidDel="00000000" w:rsidR="00000000" w:rsidRPr="00000000">
        <w:rPr>
          <w:rtl w:val="0"/>
        </w:rPr>
      </w:r>
    </w:p>
    <w:p w:rsidR="00000000" w:rsidDel="00000000" w:rsidP="00000000" w:rsidRDefault="00000000" w:rsidRPr="00000000" w14:paraId="00000056">
      <w:pPr>
        <w:numPr>
          <w:ilvl w:val="0"/>
          <w:numId w:val="8"/>
        </w:numPr>
        <w:ind w:left="720" w:hanging="360"/>
        <w:rPr>
          <w:rFonts w:ascii="Georgia" w:cs="Georgia" w:eastAsia="Georgia" w:hAnsi="Georgia"/>
          <w:u w:val="none"/>
        </w:rPr>
      </w:pPr>
      <w:r w:rsidDel="00000000" w:rsidR="00000000" w:rsidRPr="00000000">
        <w:rPr>
          <w:rFonts w:ascii="Georgia" w:cs="Georgia" w:eastAsia="Georgia" w:hAnsi="Georgia"/>
          <w:i w:val="1"/>
          <w:rtl w:val="0"/>
        </w:rPr>
        <w:t xml:space="preserve">Centinela</w:t>
      </w:r>
      <w:r w:rsidDel="00000000" w:rsidR="00000000" w:rsidRPr="00000000">
        <w:rPr>
          <w:rFonts w:ascii="Georgia" w:cs="Georgia" w:eastAsia="Georgia" w:hAnsi="Georgia"/>
          <w:rtl w:val="0"/>
        </w:rPr>
        <w:t xml:space="preserve">: </w:t>
      </w:r>
      <w:hyperlink r:id="rId20">
        <w:r w:rsidDel="00000000" w:rsidR="00000000" w:rsidRPr="00000000">
          <w:rPr>
            <w:rFonts w:ascii="Georgia" w:cs="Georgia" w:eastAsia="Georgia" w:hAnsi="Georgia"/>
            <w:color w:val="1155cc"/>
            <w:u w:val="single"/>
            <w:rtl w:val="0"/>
          </w:rPr>
          <w:t xml:space="preserve">Probing Latin America's response to COVID-19</w:t>
        </w:r>
      </w:hyperlink>
      <w:r w:rsidDel="00000000" w:rsidR="00000000" w:rsidRPr="00000000">
        <w:rPr>
          <w:rtl w:val="0"/>
        </w:rPr>
      </w:r>
    </w:p>
    <w:p w:rsidR="00000000" w:rsidDel="00000000" w:rsidP="00000000" w:rsidRDefault="00000000" w:rsidRPr="00000000" w14:paraId="00000057">
      <w:pPr>
        <w:numPr>
          <w:ilvl w:val="0"/>
          <w:numId w:val="8"/>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The Associated Press: </w:t>
      </w:r>
      <w:hyperlink r:id="rId21">
        <w:r w:rsidDel="00000000" w:rsidR="00000000" w:rsidRPr="00000000">
          <w:rPr>
            <w:rFonts w:ascii="Georgia" w:cs="Georgia" w:eastAsia="Georgia" w:hAnsi="Georgia"/>
            <w:color w:val="1155cc"/>
            <w:u w:val="single"/>
            <w:rtl w:val="0"/>
          </w:rPr>
          <w:t xml:space="preserve">Unprotected: Coronavirus and the World’s Most Vulnerable People</w:t>
        </w:r>
      </w:hyperlink>
      <w:r w:rsidDel="00000000" w:rsidR="00000000" w:rsidRPr="00000000">
        <w:rPr>
          <w:rtl w:val="0"/>
        </w:rPr>
      </w:r>
    </w:p>
    <w:p w:rsidR="00000000" w:rsidDel="00000000" w:rsidP="00000000" w:rsidRDefault="00000000" w:rsidRPr="00000000" w14:paraId="00000058">
      <w:pPr>
        <w:numPr>
          <w:ilvl w:val="0"/>
          <w:numId w:val="8"/>
        </w:numPr>
        <w:ind w:left="720" w:hanging="360"/>
        <w:rPr>
          <w:rFonts w:ascii="Georgia" w:cs="Georgia" w:eastAsia="Georgia" w:hAnsi="Georgia"/>
          <w:u w:val="none"/>
        </w:rPr>
      </w:pPr>
      <w:r w:rsidDel="00000000" w:rsidR="00000000" w:rsidRPr="00000000">
        <w:rPr>
          <w:rFonts w:ascii="Georgia" w:cs="Georgia" w:eastAsia="Georgia" w:hAnsi="Georgia"/>
          <w:i w:val="1"/>
          <w:rtl w:val="0"/>
        </w:rPr>
        <w:t xml:space="preserve">CNN, The Nation</w:t>
      </w:r>
      <w:r w:rsidDel="00000000" w:rsidR="00000000" w:rsidRPr="00000000">
        <w:rPr>
          <w:rFonts w:ascii="Georgia" w:cs="Georgia" w:eastAsia="Georgia" w:hAnsi="Georgia"/>
          <w:rtl w:val="0"/>
        </w:rPr>
        <w:t xml:space="preserve">: </w:t>
      </w:r>
      <w:hyperlink r:id="rId22">
        <w:r w:rsidDel="00000000" w:rsidR="00000000" w:rsidRPr="00000000">
          <w:rPr>
            <w:rFonts w:ascii="Georgia" w:cs="Georgia" w:eastAsia="Georgia" w:hAnsi="Georgia"/>
            <w:color w:val="1155cc"/>
            <w:u w:val="single"/>
            <w:rtl w:val="0"/>
          </w:rPr>
          <w:t xml:space="preserve">The Frontliners With No Benefits</w:t>
        </w:r>
      </w:hyperlink>
      <w:r w:rsidDel="00000000" w:rsidR="00000000" w:rsidRPr="00000000">
        <w:rPr>
          <w:rFonts w:ascii="Georgia" w:cs="Georgia" w:eastAsia="Georgia" w:hAnsi="Georgia"/>
          <w:rtl w:val="0"/>
        </w:rPr>
        <w:t xml:space="preserve"> (Photojournalism, The Philippines)</w:t>
      </w:r>
    </w:p>
    <w:p w:rsidR="00000000" w:rsidDel="00000000" w:rsidP="00000000" w:rsidRDefault="00000000" w:rsidRPr="00000000" w14:paraId="00000059">
      <w:pPr>
        <w:numPr>
          <w:ilvl w:val="0"/>
          <w:numId w:val="8"/>
        </w:numPr>
        <w:ind w:left="720" w:hanging="360"/>
        <w:rPr>
          <w:rFonts w:ascii="Georgia" w:cs="Georgia" w:eastAsia="Georgia" w:hAnsi="Georgia"/>
          <w:u w:val="none"/>
        </w:rPr>
      </w:pPr>
      <w:r w:rsidDel="00000000" w:rsidR="00000000" w:rsidRPr="00000000">
        <w:rPr>
          <w:rFonts w:ascii="Georgia" w:cs="Georgia" w:eastAsia="Georgia" w:hAnsi="Georgia"/>
          <w:i w:val="1"/>
          <w:rtl w:val="0"/>
        </w:rPr>
        <w:t xml:space="preserve">The Philadelphia Enquirer</w:t>
      </w:r>
      <w:r w:rsidDel="00000000" w:rsidR="00000000" w:rsidRPr="00000000">
        <w:rPr>
          <w:rFonts w:ascii="Georgia" w:cs="Georgia" w:eastAsia="Georgia" w:hAnsi="Georgia"/>
          <w:rtl w:val="0"/>
        </w:rPr>
        <w:t xml:space="preserve">: </w:t>
      </w:r>
      <w:hyperlink r:id="rId23">
        <w:r w:rsidDel="00000000" w:rsidR="00000000" w:rsidRPr="00000000">
          <w:rPr>
            <w:rFonts w:ascii="Georgia" w:cs="Georgia" w:eastAsia="Georgia" w:hAnsi="Georgia"/>
            <w:color w:val="1155cc"/>
            <w:u w:val="single"/>
            <w:rtl w:val="0"/>
          </w:rPr>
          <w:t xml:space="preserve">Portraits of a Pandemic</w:t>
        </w:r>
      </w:hyperlink>
      <w:r w:rsidDel="00000000" w:rsidR="00000000" w:rsidRPr="00000000">
        <w:rPr>
          <w:rFonts w:ascii="Georgia" w:cs="Georgia" w:eastAsia="Georgia" w:hAnsi="Georgia"/>
          <w:rtl w:val="0"/>
        </w:rPr>
        <w:t xml:space="preserve"> (Photojournalism)</w:t>
      </w:r>
    </w:p>
    <w:p w:rsidR="00000000" w:rsidDel="00000000" w:rsidP="00000000" w:rsidRDefault="00000000" w:rsidRPr="00000000" w14:paraId="0000005A">
      <w:pPr>
        <w:rPr>
          <w:rFonts w:ascii="Georgia" w:cs="Georgia" w:eastAsia="Georgia" w:hAnsi="Georgia"/>
        </w:rPr>
      </w:pPr>
      <w:r w:rsidDel="00000000" w:rsidR="00000000" w:rsidRPr="00000000">
        <w:rPr>
          <w:rFonts w:ascii="Georgia" w:cs="Georgia" w:eastAsia="Georgia" w:hAnsi="Georgia"/>
          <w:rtl w:val="0"/>
        </w:rPr>
        <w:t xml:space="preserve">After you’ve read/listened to/looked at the reporting, write an essay about what you learned. Once you’re done, send it to education@pulitzercenter.org. </w:t>
      </w:r>
    </w:p>
    <w:p w:rsidR="00000000" w:rsidDel="00000000" w:rsidP="00000000" w:rsidRDefault="00000000" w:rsidRPr="00000000" w14:paraId="0000005B">
      <w:pPr>
        <w:rPr>
          <w:rFonts w:ascii="Georgia" w:cs="Georgia" w:eastAsia="Georgia" w:hAnsi="Georgia"/>
        </w:rPr>
      </w:pPr>
      <w:r w:rsidDel="00000000" w:rsidR="00000000" w:rsidRPr="00000000">
        <w:rPr>
          <w:rtl w:val="0"/>
        </w:rPr>
      </w:r>
    </w:p>
    <w:p w:rsidR="00000000" w:rsidDel="00000000" w:rsidP="00000000" w:rsidRDefault="00000000" w:rsidRPr="00000000" w14:paraId="0000005C">
      <w:pPr>
        <w:rPr>
          <w:rFonts w:ascii="Georgia" w:cs="Georgia" w:eastAsia="Georgia" w:hAnsi="Georgia"/>
        </w:rPr>
      </w:pPr>
      <w:r w:rsidDel="00000000" w:rsidR="00000000" w:rsidRPr="00000000">
        <w:rPr>
          <w:rtl w:val="0"/>
        </w:rPr>
      </w:r>
    </w:p>
    <w:p w:rsidR="00000000" w:rsidDel="00000000" w:rsidP="00000000" w:rsidRDefault="00000000" w:rsidRPr="00000000" w14:paraId="0000005D">
      <w:pPr>
        <w:rPr>
          <w:rFonts w:ascii="Georgia" w:cs="Georgia" w:eastAsia="Georgia" w:hAnsi="Georgia"/>
        </w:rPr>
      </w:pPr>
      <w:r w:rsidDel="00000000" w:rsidR="00000000" w:rsidRPr="00000000">
        <w:rPr>
          <w:rtl w:val="0"/>
        </w:rPr>
      </w:r>
    </w:p>
    <w:sectPr>
      <w:headerReference r:id="rId24" w:type="default"/>
      <w:footerReference r:id="rId25"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ulitzercenter.org/projects/centinela-probing-latin-americas-response-covid-19" TargetMode="External"/><Relationship Id="rId22" Type="http://schemas.openxmlformats.org/officeDocument/2006/relationships/hyperlink" Target="https://pulitzercenter.org/projects/frontliners-no-benefits" TargetMode="External"/><Relationship Id="rId21" Type="http://schemas.openxmlformats.org/officeDocument/2006/relationships/hyperlink" Target="https://pulitzercenter.org/projects/unprotected-coronavirus-and-worlds-most-vulnerable-people" TargetMode="External"/><Relationship Id="rId24" Type="http://schemas.openxmlformats.org/officeDocument/2006/relationships/header" Target="header1.xml"/><Relationship Id="rId23" Type="http://schemas.openxmlformats.org/officeDocument/2006/relationships/hyperlink" Target="https://pulitzercenter.org/projects/portraits-pandemi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rriam-webster.com/dictionary/outbreak"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ulitzercenter.org/people/jon-cohen" TargetMode="External"/><Relationship Id="rId7" Type="http://schemas.openxmlformats.org/officeDocument/2006/relationships/hyperlink" Target="https://pulitzercenter.org/blog/covid-19-vaccine-efforts-science-journalist-jon-cohen-explains" TargetMode="External"/><Relationship Id="rId8" Type="http://schemas.openxmlformats.org/officeDocument/2006/relationships/hyperlink" Target="https://pulitzercenter.org/projects/science-covid-19" TargetMode="External"/><Relationship Id="rId11" Type="http://schemas.openxmlformats.org/officeDocument/2006/relationships/hyperlink" Target="https://www.britannica.com/science/DNA-sequencing" TargetMode="External"/><Relationship Id="rId10" Type="http://schemas.openxmlformats.org/officeDocument/2006/relationships/hyperlink" Target="https://www.merriam-webster.com/dictionary/immunity" TargetMode="External"/><Relationship Id="rId13" Type="http://schemas.openxmlformats.org/officeDocument/2006/relationships/hyperlink" Target="https://sciencing.com/definition-cell-surface-proteins-6340015.html" TargetMode="External"/><Relationship Id="rId12" Type="http://schemas.openxmlformats.org/officeDocument/2006/relationships/hyperlink" Target="https://www.merriam-webster.com/dictionary/antibody" TargetMode="External"/><Relationship Id="rId15" Type="http://schemas.openxmlformats.org/officeDocument/2006/relationships/hyperlink" Target="https://pulitzercenter.org/blog/covid-19-vaccine-efforts-science-journalist-jon-cohen-explains" TargetMode="External"/><Relationship Id="rId14" Type="http://schemas.openxmlformats.org/officeDocument/2006/relationships/hyperlink" Target="https://www.merriam-webster.com/dictionary/vector" TargetMode="External"/><Relationship Id="rId17" Type="http://schemas.openxmlformats.org/officeDocument/2006/relationships/hyperlink" Target="https://twitter.com/pulitzercenter?ref_src=twsrc%5Egoogle%7Ctwcamp%5Eserp%7Ctwgr%5Eauthor" TargetMode="External"/><Relationship Id="rId16" Type="http://schemas.openxmlformats.org/officeDocument/2006/relationships/hyperlink" Target="https://twitter.com/sciencecohen?ref_src=twsrc%5Egoogle%7Ctwcamp%5Eserp%7Ctwgr%5Eauthor" TargetMode="External"/><Relationship Id="rId19" Type="http://schemas.openxmlformats.org/officeDocument/2006/relationships/hyperlink" Target="https://pulitzercenter.org/projects/science-covid-19" TargetMode="External"/><Relationship Id="rId18" Type="http://schemas.openxmlformats.org/officeDocument/2006/relationships/hyperlink" Target="https://pulitzercenter.org/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