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80" w:lineRule="auto"/>
        <w:jc w:val="right"/>
        <w:rPr>
          <w:rFonts w:ascii="Times New Roman" w:cs="Times New Roman" w:eastAsia="Times New Roman" w:hAnsi="Times New Roman"/>
          <w:color w:val="002a4f"/>
          <w:sz w:val="32"/>
          <w:szCs w:val="32"/>
        </w:rPr>
      </w:pPr>
      <w:r w:rsidDel="00000000" w:rsidR="00000000" w:rsidRPr="00000000">
        <w:rPr>
          <w:rtl w:val="0"/>
        </w:rPr>
      </w:r>
    </w:p>
    <w:p w:rsidR="00000000" w:rsidDel="00000000" w:rsidP="00000000" w:rsidRDefault="00000000" w:rsidRPr="00000000" w14:paraId="00000002">
      <w:pPr>
        <w:shd w:fill="ffffff" w:val="clear"/>
        <w:spacing w:after="280" w:before="280" w:lineRule="auto"/>
        <w:jc w:val="center"/>
        <w:rPr>
          <w:rFonts w:ascii="Georgia" w:cs="Georgia" w:eastAsia="Georgia" w:hAnsi="Georgia"/>
          <w:color w:val="002a4f"/>
          <w:sz w:val="28"/>
          <w:szCs w:val="28"/>
        </w:rPr>
      </w:pPr>
      <w:r w:rsidDel="00000000" w:rsidR="00000000" w:rsidRPr="00000000">
        <w:rPr>
          <w:rFonts w:ascii="Georgia" w:cs="Georgia" w:eastAsia="Georgia" w:hAnsi="Georgia"/>
          <w:color w:val="002a4f"/>
          <w:sz w:val="28"/>
          <w:szCs w:val="28"/>
          <w:rtl w:val="0"/>
        </w:rPr>
        <w:t xml:space="preserve">Women and Nonviolent Resistance</w:t>
      </w:r>
    </w:p>
    <w:p w:rsidR="00000000" w:rsidDel="00000000" w:rsidP="00000000" w:rsidRDefault="00000000" w:rsidRPr="00000000" w14:paraId="00000003">
      <w:pPr>
        <w:shd w:fill="ffffff" w:val="clear"/>
        <w:spacing w:after="280" w:before="280" w:lineRule="auto"/>
        <w:rPr>
          <w:rFonts w:ascii="Georgia" w:cs="Georgia" w:eastAsia="Georgia" w:hAnsi="Georgia"/>
          <w:b w:val="1"/>
          <w:color w:val="002a4f"/>
          <w:sz w:val="28"/>
          <w:szCs w:val="28"/>
          <w:u w:val="single"/>
        </w:rPr>
      </w:pPr>
      <w:r w:rsidDel="00000000" w:rsidR="00000000" w:rsidRPr="00000000">
        <w:rPr>
          <w:rFonts w:ascii="Georgia" w:cs="Georgia" w:eastAsia="Georgia" w:hAnsi="Georgia"/>
          <w:b w:val="1"/>
          <w:color w:val="002a4f"/>
          <w:sz w:val="28"/>
          <w:szCs w:val="28"/>
          <w:u w:val="single"/>
          <w:rtl w:val="0"/>
        </w:rPr>
        <w:t xml:space="preserve">Warm up:</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ffffff" w:val="clear"/>
        <w:spacing w:after="180" w:before="0" w:line="240" w:lineRule="auto"/>
        <w:ind w:left="0" w:right="0" w:firstLine="0"/>
        <w:jc w:val="left"/>
        <w:rPr>
          <w:rFonts w:ascii="Georgia" w:cs="Georgia" w:eastAsia="Georgia" w:hAnsi="Georgia"/>
          <w:i w:val="0"/>
          <w:smallCaps w:val="0"/>
          <w:strike w:val="0"/>
          <w:color w:val="002a4f"/>
          <w:sz w:val="22"/>
          <w:szCs w:val="22"/>
          <w:u w:val="none"/>
          <w:shd w:fill="auto" w:val="clear"/>
          <w:vertAlign w:val="baseline"/>
        </w:rPr>
      </w:pPr>
      <w:r w:rsidDel="00000000" w:rsidR="00000000" w:rsidRPr="00000000">
        <w:rPr>
          <w:rFonts w:ascii="Georgia" w:cs="Georgia" w:eastAsia="Georgia" w:hAnsi="Georgia"/>
          <w:b w:val="1"/>
          <w:color w:val="002a4f"/>
          <w:sz w:val="22"/>
          <w:szCs w:val="22"/>
          <w:u w:val="single"/>
          <w:rtl w:val="0"/>
        </w:rPr>
        <w:t xml:space="preserve">Consider the following:</w:t>
      </w:r>
      <w:r w:rsidDel="00000000" w:rsidR="00000000" w:rsidRPr="00000000">
        <w:rPr>
          <w:rFonts w:ascii="Georgia" w:cs="Georgia" w:eastAsia="Georgia" w:hAnsi="Georgia"/>
          <w:color w:val="002a4f"/>
          <w:sz w:val="22"/>
          <w:szCs w:val="22"/>
          <w:rtl w:val="0"/>
        </w:rPr>
        <w:t xml:space="preserve"> </w:t>
      </w:r>
      <w:r w:rsidDel="00000000" w:rsidR="00000000" w:rsidRPr="00000000">
        <w:rPr>
          <w:rFonts w:ascii="Georgia" w:cs="Georgia" w:eastAsia="Georgia" w:hAnsi="Georgia"/>
          <w:i w:val="0"/>
          <w:smallCaps w:val="0"/>
          <w:strike w:val="0"/>
          <w:color w:val="002a4f"/>
          <w:sz w:val="22"/>
          <w:szCs w:val="22"/>
          <w:u w:val="none"/>
          <w:shd w:fill="auto" w:val="clear"/>
          <w:vertAlign w:val="baseline"/>
          <w:rtl w:val="0"/>
        </w:rPr>
        <w:t xml:space="preserve">Have you ever witnessed something unjust? Maybe you have seen governmental corruption or violence in your community? If you haven't witnessed something personally, you may have seen reports of injustice on the news. If you could respond in any way to that injustice, what would you do?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ffffff" w:val="clear"/>
        <w:spacing w:after="180" w:before="0" w:line="240" w:lineRule="auto"/>
        <w:ind w:left="0" w:right="0" w:firstLine="0"/>
        <w:jc w:val="left"/>
        <w:rPr>
          <w:rFonts w:ascii="Georgia" w:cs="Georgia" w:eastAsia="Georgia" w:hAnsi="Georgia"/>
          <w:b w:val="1"/>
          <w:i w:val="0"/>
          <w:smallCaps w:val="0"/>
          <w:strike w:val="0"/>
          <w:color w:val="002a4f"/>
          <w:sz w:val="22"/>
          <w:szCs w:val="22"/>
          <w:u w:val="none"/>
          <w:shd w:fill="auto" w:val="clear"/>
          <w:vertAlign w:val="baseline"/>
        </w:rPr>
      </w:pPr>
      <w:r w:rsidDel="00000000" w:rsidR="00000000" w:rsidRPr="00000000">
        <w:rPr>
          <w:rFonts w:ascii="Georgia" w:cs="Georgia" w:eastAsia="Georgia" w:hAnsi="Georgia"/>
          <w:color w:val="002a4f"/>
          <w:sz w:val="22"/>
          <w:szCs w:val="22"/>
          <w:rtl w:val="0"/>
        </w:rPr>
        <w:t xml:space="preserve">Then,</w:t>
      </w:r>
      <w:r w:rsidDel="00000000" w:rsidR="00000000" w:rsidRPr="00000000">
        <w:rPr>
          <w:rFonts w:ascii="Georgia" w:cs="Georgia" w:eastAsia="Georgia" w:hAnsi="Georgia"/>
          <w:b w:val="1"/>
          <w:color w:val="002a4f"/>
          <w:sz w:val="22"/>
          <w:szCs w:val="22"/>
          <w:rtl w:val="0"/>
        </w:rPr>
        <w:t xml:space="preserve"> r</w:t>
      </w:r>
      <w:r w:rsidDel="00000000" w:rsidR="00000000" w:rsidRPr="00000000">
        <w:rPr>
          <w:rFonts w:ascii="Georgia" w:cs="Georgia" w:eastAsia="Georgia" w:hAnsi="Georgia"/>
          <w:b w:val="1"/>
          <w:i w:val="0"/>
          <w:smallCaps w:val="0"/>
          <w:strike w:val="0"/>
          <w:color w:val="002a4f"/>
          <w:sz w:val="22"/>
          <w:szCs w:val="22"/>
          <w:u w:val="none"/>
          <w:shd w:fill="auto" w:val="clear"/>
          <w:vertAlign w:val="baseline"/>
          <w:rtl w:val="0"/>
        </w:rPr>
        <w:t xml:space="preserve">espond to the following questions:</w:t>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Georgia" w:cs="Georgia" w:eastAsia="Georgia" w:hAnsi="Georgia"/>
                <w:i w:val="0"/>
                <w:smallCaps w:val="0"/>
                <w:strike w:val="0"/>
                <w:color w:val="002a4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shd w:fill="ffffff" w:val="clear"/>
              <w:spacing w:after="280" w:before="280" w:lineRule="auto"/>
              <w:rPr>
                <w:rFonts w:ascii="Georgia" w:cs="Georgia" w:eastAsia="Georgia" w:hAnsi="Georgia"/>
                <w:color w:val="002a4f"/>
                <w:sz w:val="22"/>
                <w:szCs w:val="22"/>
              </w:rPr>
            </w:pPr>
            <w:r w:rsidDel="00000000" w:rsidR="00000000" w:rsidRPr="00000000">
              <w:rPr>
                <w:rFonts w:ascii="Georgia" w:cs="Georgia" w:eastAsia="Georgia" w:hAnsi="Georgia"/>
                <w:color w:val="002a4f"/>
                <w:sz w:val="22"/>
                <w:szCs w:val="22"/>
                <w:rtl w:val="0"/>
              </w:rPr>
              <w:t xml:space="preserve">What was the injustice you witnessed?</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Georgia" w:cs="Georgia" w:eastAsia="Georgia" w:hAnsi="Georgia"/>
                <w:i w:val="0"/>
                <w:smallCaps w:val="0"/>
                <w:strike w:val="0"/>
                <w:color w:val="002a4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Georgia" w:cs="Georgia" w:eastAsia="Georgia" w:hAnsi="Georgia"/>
                <w:i w:val="0"/>
                <w:smallCaps w:val="0"/>
                <w:strike w:val="0"/>
                <w:color w:val="002a4f"/>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Georgia" w:cs="Georgia" w:eastAsia="Georgia" w:hAnsi="Georgia"/>
                <w:i w:val="0"/>
                <w:smallCaps w:val="0"/>
                <w:strike w:val="0"/>
                <w:color w:val="002a4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shd w:fill="ffffff" w:val="clear"/>
              <w:spacing w:after="280" w:before="280" w:lineRule="auto"/>
              <w:rPr>
                <w:rFonts w:ascii="Georgia" w:cs="Georgia" w:eastAsia="Georgia" w:hAnsi="Georgia"/>
                <w:color w:val="002a4f"/>
                <w:sz w:val="22"/>
                <w:szCs w:val="22"/>
              </w:rPr>
            </w:pPr>
            <w:r w:rsidDel="00000000" w:rsidR="00000000" w:rsidRPr="00000000">
              <w:rPr>
                <w:rFonts w:ascii="Georgia" w:cs="Georgia" w:eastAsia="Georgia" w:hAnsi="Georgia"/>
                <w:color w:val="002a4f"/>
                <w:sz w:val="22"/>
                <w:szCs w:val="22"/>
                <w:rtl w:val="0"/>
              </w:rPr>
              <w:t xml:space="preserve">What do you think needs to change to prevent such an injustice from occurring in the future?</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Georgia" w:cs="Georgia" w:eastAsia="Georgia" w:hAnsi="Georgia"/>
                <w:i w:val="0"/>
                <w:smallCaps w:val="0"/>
                <w:strike w:val="0"/>
                <w:color w:val="002a4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Georgia" w:cs="Georgia" w:eastAsia="Georgia" w:hAnsi="Georgia"/>
                <w:i w:val="0"/>
                <w:smallCaps w:val="0"/>
                <w:strike w:val="0"/>
                <w:color w:val="002a4f"/>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Georgia" w:cs="Georgia" w:eastAsia="Georgia" w:hAnsi="Georgia"/>
                <w:i w:val="0"/>
                <w:smallCaps w:val="0"/>
                <w:strike w:val="0"/>
                <w:color w:val="002a4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shd w:fill="ffffff" w:val="clear"/>
              <w:spacing w:after="280" w:before="280" w:lineRule="auto"/>
              <w:rPr>
                <w:rFonts w:ascii="Georgia" w:cs="Georgia" w:eastAsia="Georgia" w:hAnsi="Georgia"/>
                <w:color w:val="002a4f"/>
                <w:sz w:val="22"/>
                <w:szCs w:val="22"/>
              </w:rPr>
            </w:pPr>
            <w:r w:rsidDel="00000000" w:rsidR="00000000" w:rsidRPr="00000000">
              <w:rPr>
                <w:rFonts w:ascii="Georgia" w:cs="Georgia" w:eastAsia="Georgia" w:hAnsi="Georgia"/>
                <w:color w:val="002a4f"/>
                <w:sz w:val="22"/>
                <w:szCs w:val="22"/>
                <w:rtl w:val="0"/>
              </w:rPr>
              <w:t xml:space="preserve">Did you take any steps to address the injustice at the time when you witnessed it?</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Georgia" w:cs="Georgia" w:eastAsia="Georgia" w:hAnsi="Georgia"/>
                <w:i w:val="0"/>
                <w:smallCaps w:val="0"/>
                <w:strike w:val="0"/>
                <w:color w:val="002a4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Georgia" w:cs="Georgia" w:eastAsia="Georgia" w:hAnsi="Georgia"/>
                <w:i w:val="0"/>
                <w:smallCaps w:val="0"/>
                <w:strike w:val="0"/>
                <w:color w:val="002a4f"/>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012">
            <w:pPr>
              <w:shd w:fill="ffffff" w:val="clear"/>
              <w:spacing w:after="280" w:lineRule="auto"/>
              <w:rPr>
                <w:rFonts w:ascii="Georgia" w:cs="Georgia" w:eastAsia="Georgia" w:hAnsi="Georgia"/>
                <w:color w:val="002a4f"/>
                <w:sz w:val="22"/>
                <w:szCs w:val="22"/>
              </w:rPr>
            </w:pPr>
            <w:r w:rsidDel="00000000" w:rsidR="00000000" w:rsidRPr="00000000">
              <w:rPr>
                <w:rtl w:val="0"/>
              </w:rPr>
            </w:r>
          </w:p>
          <w:p w:rsidR="00000000" w:rsidDel="00000000" w:rsidP="00000000" w:rsidRDefault="00000000" w:rsidRPr="00000000" w14:paraId="00000013">
            <w:pPr>
              <w:shd w:fill="ffffff" w:val="clear"/>
              <w:spacing w:after="280" w:before="280" w:lineRule="auto"/>
              <w:rPr>
                <w:rFonts w:ascii="Georgia" w:cs="Georgia" w:eastAsia="Georgia" w:hAnsi="Georgia"/>
                <w:color w:val="002a4f"/>
                <w:sz w:val="22"/>
                <w:szCs w:val="22"/>
              </w:rPr>
            </w:pPr>
            <w:r w:rsidDel="00000000" w:rsidR="00000000" w:rsidRPr="00000000">
              <w:rPr>
                <w:rFonts w:ascii="Georgia" w:cs="Georgia" w:eastAsia="Georgia" w:hAnsi="Georgia"/>
                <w:color w:val="002a4f"/>
                <w:sz w:val="22"/>
                <w:szCs w:val="22"/>
                <w:rtl w:val="0"/>
              </w:rPr>
              <w:t xml:space="preserve">Looking back now, how would you respond?</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Georgia" w:cs="Georgia" w:eastAsia="Georgia" w:hAnsi="Georgia"/>
                <w:i w:val="0"/>
                <w:smallCaps w:val="0"/>
                <w:strike w:val="0"/>
                <w:color w:val="002a4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Georgia" w:cs="Georgia" w:eastAsia="Georgia" w:hAnsi="Georgia"/>
                <w:i w:val="0"/>
                <w:smallCaps w:val="0"/>
                <w:strike w:val="0"/>
                <w:color w:val="002a4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6">
      <w:pPr>
        <w:shd w:fill="ffffff" w:val="clear"/>
        <w:spacing w:after="280" w:before="280" w:lineRule="auto"/>
        <w:rPr>
          <w:rFonts w:ascii="Georgia" w:cs="Georgia" w:eastAsia="Georgia" w:hAnsi="Georgia"/>
          <w:color w:val="002a4f"/>
          <w:sz w:val="28"/>
          <w:szCs w:val="28"/>
        </w:rPr>
      </w:pPr>
      <w:r w:rsidDel="00000000" w:rsidR="00000000" w:rsidRPr="00000000">
        <w:rPr>
          <w:rFonts w:ascii="Georgia" w:cs="Georgia" w:eastAsia="Georgia" w:hAnsi="Georgia"/>
          <w:color w:val="002a4f"/>
          <w:sz w:val="28"/>
          <w:szCs w:val="28"/>
          <w:rtl w:val="0"/>
        </w:rPr>
        <w:t xml:space="preserve">Introducing the Lesson:</w:t>
      </w:r>
    </w:p>
    <w:p w:rsidR="00000000" w:rsidDel="00000000" w:rsidP="00000000" w:rsidRDefault="00000000" w:rsidRPr="00000000" w14:paraId="00000017">
      <w:pPr>
        <w:rPr>
          <w:rFonts w:ascii="Georgia" w:cs="Georgia" w:eastAsia="Georgia" w:hAnsi="Georgia"/>
          <w:color w:val="002a4f"/>
          <w:sz w:val="22"/>
          <w:szCs w:val="22"/>
          <w:highlight w:val="white"/>
        </w:rPr>
      </w:pPr>
      <w:r w:rsidDel="00000000" w:rsidR="00000000" w:rsidRPr="00000000">
        <w:rPr>
          <w:rFonts w:ascii="Georgia" w:cs="Georgia" w:eastAsia="Georgia" w:hAnsi="Georgia"/>
          <w:color w:val="002a4f"/>
          <w:sz w:val="22"/>
          <w:szCs w:val="22"/>
          <w:highlight w:val="white"/>
          <w:rtl w:val="0"/>
        </w:rPr>
        <w:t xml:space="preserve">Throughout history, and to this day, women around the world engage in </w:t>
      </w:r>
      <w:r w:rsidDel="00000000" w:rsidR="00000000" w:rsidRPr="00000000">
        <w:rPr>
          <w:rFonts w:ascii="Georgia" w:cs="Georgia" w:eastAsia="Georgia" w:hAnsi="Georgia"/>
          <w:b w:val="1"/>
          <w:color w:val="002a4f"/>
          <w:sz w:val="22"/>
          <w:szCs w:val="22"/>
          <w:highlight w:val="white"/>
          <w:rtl w:val="0"/>
        </w:rPr>
        <w:t xml:space="preserve">nonviolent resistance</w:t>
      </w:r>
      <w:r w:rsidDel="00000000" w:rsidR="00000000" w:rsidRPr="00000000">
        <w:rPr>
          <w:rFonts w:ascii="Georgia" w:cs="Georgia" w:eastAsia="Georgia" w:hAnsi="Georgia"/>
          <w:color w:val="002a4f"/>
          <w:sz w:val="22"/>
          <w:szCs w:val="22"/>
          <w:highlight w:val="white"/>
          <w:rtl w:val="0"/>
        </w:rPr>
        <w:t xml:space="preserve"> to unjust practices. Nonviolent resistance can be defined as the process of achieving social change through protest, political or social organizing, and noncooperation. </w:t>
      </w:r>
    </w:p>
    <w:p w:rsidR="00000000" w:rsidDel="00000000" w:rsidP="00000000" w:rsidRDefault="00000000" w:rsidRPr="00000000" w14:paraId="00000018">
      <w:pPr>
        <w:rPr>
          <w:rFonts w:ascii="Georgia" w:cs="Georgia" w:eastAsia="Georgia" w:hAnsi="Georgia"/>
          <w:color w:val="002a4f"/>
          <w:sz w:val="22"/>
          <w:szCs w:val="22"/>
          <w:highlight w:val="white"/>
        </w:rPr>
      </w:pPr>
      <w:r w:rsidDel="00000000" w:rsidR="00000000" w:rsidRPr="00000000">
        <w:rPr>
          <w:rtl w:val="0"/>
        </w:rPr>
      </w:r>
    </w:p>
    <w:p w:rsidR="00000000" w:rsidDel="00000000" w:rsidP="00000000" w:rsidRDefault="00000000" w:rsidRPr="00000000" w14:paraId="00000019">
      <w:pPr>
        <w:rPr>
          <w:rFonts w:ascii="Georgia" w:cs="Georgia" w:eastAsia="Georgia" w:hAnsi="Georgia"/>
          <w:color w:val="002a4f"/>
          <w:sz w:val="22"/>
          <w:szCs w:val="22"/>
          <w:highlight w:val="white"/>
        </w:rPr>
      </w:pPr>
      <w:r w:rsidDel="00000000" w:rsidR="00000000" w:rsidRPr="00000000">
        <w:rPr>
          <w:rFonts w:ascii="Georgia" w:cs="Georgia" w:eastAsia="Georgia" w:hAnsi="Georgia"/>
          <w:color w:val="002a4f"/>
          <w:sz w:val="22"/>
          <w:szCs w:val="22"/>
          <w:highlight w:val="white"/>
          <w:rtl w:val="0"/>
        </w:rPr>
        <w:t xml:space="preserve">You are going to explore one of four stories about women who continue this practice today. The stories you will look at show some of the challenges and violence being faced around the world. They can be stories of interpersonal violence (violence committed by one individual or a group of individuals) or violence sanctioned and committed by governments and corporations around the world. The injustices these women face vary, as do their responses. Nonviolent resistance can be seen in the form of social media campaigns, education efforts, and organizing. </w:t>
      </w:r>
    </w:p>
    <w:p w:rsidR="00000000" w:rsidDel="00000000" w:rsidP="00000000" w:rsidRDefault="00000000" w:rsidRPr="00000000" w14:paraId="0000001A">
      <w:pPr>
        <w:rPr>
          <w:rFonts w:ascii="Georgia" w:cs="Georgia" w:eastAsia="Georgia" w:hAnsi="Georgia"/>
          <w:color w:val="002a4f"/>
          <w:sz w:val="22"/>
          <w:szCs w:val="22"/>
          <w:highlight w:val="white"/>
        </w:rPr>
      </w:pPr>
      <w:r w:rsidDel="00000000" w:rsidR="00000000" w:rsidRPr="00000000">
        <w:rPr>
          <w:rtl w:val="0"/>
        </w:rPr>
      </w:r>
    </w:p>
    <w:p w:rsidR="00000000" w:rsidDel="00000000" w:rsidP="00000000" w:rsidRDefault="00000000" w:rsidRPr="00000000" w14:paraId="0000001B">
      <w:pPr>
        <w:rPr>
          <w:rFonts w:ascii="Georgia" w:cs="Georgia" w:eastAsia="Georgia" w:hAnsi="Georgia"/>
          <w:sz w:val="22"/>
          <w:szCs w:val="22"/>
        </w:rPr>
      </w:pPr>
      <w:r w:rsidDel="00000000" w:rsidR="00000000" w:rsidRPr="00000000">
        <w:rPr>
          <w:rFonts w:ascii="Georgia" w:cs="Georgia" w:eastAsia="Georgia" w:hAnsi="Georgia"/>
          <w:color w:val="002a4f"/>
          <w:sz w:val="22"/>
          <w:szCs w:val="22"/>
          <w:highlight w:val="white"/>
          <w:rtl w:val="0"/>
        </w:rPr>
        <w:t xml:space="preserve">Think about how you see these efforts playing out in each article and in the world around you.</w:t>
      </w:r>
      <w:r w:rsidDel="00000000" w:rsidR="00000000" w:rsidRPr="00000000">
        <w:rPr>
          <w:rtl w:val="0"/>
        </w:rPr>
      </w:r>
    </w:p>
    <w:p w:rsidR="00000000" w:rsidDel="00000000" w:rsidP="00000000" w:rsidRDefault="00000000" w:rsidRPr="00000000" w14:paraId="0000001C">
      <w:pPr>
        <w:shd w:fill="ffffff" w:val="clear"/>
        <w:spacing w:after="280" w:before="280" w:lineRule="auto"/>
        <w:rPr>
          <w:rFonts w:ascii="Georgia" w:cs="Georgia" w:eastAsia="Georgia" w:hAnsi="Georgia"/>
          <w:b w:val="1"/>
          <w:color w:val="002a4f"/>
          <w:sz w:val="28"/>
          <w:szCs w:val="28"/>
          <w:u w:val="single"/>
        </w:rPr>
      </w:pPr>
      <w:r w:rsidDel="00000000" w:rsidR="00000000" w:rsidRPr="00000000">
        <w:rPr>
          <w:rFonts w:ascii="Georgia" w:cs="Georgia" w:eastAsia="Georgia" w:hAnsi="Georgia"/>
          <w:b w:val="1"/>
          <w:color w:val="002a4f"/>
          <w:sz w:val="28"/>
          <w:szCs w:val="28"/>
          <w:u w:val="single"/>
          <w:rtl w:val="0"/>
        </w:rPr>
        <w:t xml:space="preserve">Introducing the Resources:</w:t>
      </w:r>
    </w:p>
    <w:p w:rsidR="00000000" w:rsidDel="00000000" w:rsidP="00000000" w:rsidRDefault="00000000" w:rsidRPr="00000000" w14:paraId="0000001D">
      <w:pPr>
        <w:shd w:fill="ffffff" w:val="clear"/>
        <w:spacing w:after="280" w:before="280" w:lineRule="auto"/>
        <w:rPr>
          <w:rFonts w:ascii="Times New Roman" w:cs="Times New Roman" w:eastAsia="Times New Roman" w:hAnsi="Times New Roman"/>
          <w:color w:val="002a4f"/>
        </w:rPr>
      </w:pPr>
      <w:r w:rsidDel="00000000" w:rsidR="00000000" w:rsidRPr="00000000">
        <w:rPr>
          <w:rFonts w:ascii="Times New Roman" w:cs="Times New Roman" w:eastAsia="Times New Roman" w:hAnsi="Times New Roman"/>
          <w:color w:val="002a4f"/>
          <w:rtl w:val="0"/>
        </w:rPr>
        <w:t xml:space="preserve">Choose one of the four articles below to read, and then answer the comprehension questions listed below.</w:t>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7140"/>
        <w:tblGridChange w:id="0">
          <w:tblGrid>
            <w:gridCol w:w="2220"/>
            <w:gridCol w:w="71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002a4f"/>
                <w:sz w:val="22"/>
                <w:szCs w:val="22"/>
              </w:rPr>
            </w:pPr>
            <w:r w:rsidDel="00000000" w:rsidR="00000000" w:rsidRPr="00000000">
              <w:rPr>
                <w:rFonts w:ascii="Georgia" w:cs="Georgia" w:eastAsia="Georgia" w:hAnsi="Georgia"/>
                <w:color w:val="002a4f"/>
                <w:sz w:val="22"/>
                <w:szCs w:val="22"/>
                <w:rtl w:val="0"/>
              </w:rPr>
              <w:t xml:space="preserve">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002a4f"/>
                <w:sz w:val="22"/>
                <w:szCs w:val="22"/>
              </w:rPr>
            </w:pPr>
            <w:r w:rsidDel="00000000" w:rsidR="00000000" w:rsidRPr="00000000">
              <w:rPr>
                <w:rFonts w:ascii="Georgia" w:cs="Georgia" w:eastAsia="Georgia" w:hAnsi="Georgia"/>
                <w:color w:val="002a4f"/>
                <w:sz w:val="22"/>
                <w:szCs w:val="22"/>
                <w:rtl w:val="0"/>
              </w:rPr>
              <w:t xml:space="preserve">Article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0">
            <w:pPr>
              <w:shd w:fill="ffffff" w:val="clear"/>
              <w:spacing w:after="180" w:lineRule="auto"/>
              <w:ind w:left="0" w:firstLine="0"/>
              <w:rPr>
                <w:rFonts w:ascii="Georgia" w:cs="Georgia" w:eastAsia="Georgia" w:hAnsi="Georgia"/>
                <w:color w:val="002a4f"/>
                <w:sz w:val="22"/>
                <w:szCs w:val="22"/>
              </w:rPr>
            </w:pPr>
            <w:r w:rsidDel="00000000" w:rsidR="00000000" w:rsidRPr="00000000">
              <w:rPr>
                <w:rFonts w:ascii="Georgia" w:cs="Georgia" w:eastAsia="Georgia" w:hAnsi="Georgia"/>
                <w:b w:val="1"/>
                <w:color w:val="002a4f"/>
                <w:sz w:val="22"/>
                <w:szCs w:val="22"/>
                <w:rtl w:val="0"/>
              </w:rPr>
              <w:t xml:space="preserve">Voting</w:t>
            </w:r>
            <w:r w:rsidDel="00000000" w:rsidR="00000000" w:rsidRPr="00000000">
              <w:rPr>
                <w:rFonts w:ascii="Georgia" w:cs="Georgia" w:eastAsia="Georgia" w:hAnsi="Georgia"/>
                <w:color w:val="002a4f"/>
                <w:sz w:val="22"/>
                <w:szCs w:val="22"/>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shd w:fill="ffffff" w:val="clear"/>
              <w:spacing w:after="180" w:lineRule="auto"/>
              <w:ind w:left="0" w:firstLine="0"/>
              <w:rPr>
                <w:rFonts w:ascii="Georgia" w:cs="Georgia" w:eastAsia="Georgia" w:hAnsi="Georgia"/>
                <w:color w:val="002a4f"/>
                <w:sz w:val="22"/>
                <w:szCs w:val="22"/>
              </w:rPr>
            </w:pPr>
            <w:r w:rsidDel="00000000" w:rsidR="00000000" w:rsidRPr="00000000">
              <w:rPr>
                <w:rFonts w:ascii="Georgia" w:cs="Georgia" w:eastAsia="Georgia" w:hAnsi="Georgia"/>
                <w:color w:val="002a4f"/>
                <w:sz w:val="22"/>
                <w:szCs w:val="22"/>
                <w:rtl w:val="0"/>
              </w:rPr>
              <w:t xml:space="preserve">“The Rising Voices of Women in Pakistan”</w:t>
            </w:r>
          </w:p>
        </w:tc>
      </w:tr>
      <w:tr>
        <w:trPr>
          <w:trHeight w:val="5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shd w:fill="ffffff" w:val="clear"/>
              <w:spacing w:after="180" w:lineRule="auto"/>
              <w:ind w:left="0" w:firstLine="0"/>
              <w:rPr>
                <w:rFonts w:ascii="Georgia" w:cs="Georgia" w:eastAsia="Georgia" w:hAnsi="Georgia"/>
                <w:b w:val="1"/>
                <w:color w:val="002a4f"/>
                <w:sz w:val="22"/>
                <w:szCs w:val="22"/>
              </w:rPr>
            </w:pPr>
            <w:r w:rsidDel="00000000" w:rsidR="00000000" w:rsidRPr="00000000">
              <w:rPr>
                <w:rFonts w:ascii="Georgia" w:cs="Georgia" w:eastAsia="Georgia" w:hAnsi="Georgia"/>
                <w:b w:val="1"/>
                <w:color w:val="002a4f"/>
                <w:sz w:val="22"/>
                <w:szCs w:val="22"/>
                <w:rtl w:val="0"/>
              </w:rPr>
              <w:t xml:space="preserve">Pollution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shd w:fill="ffffff" w:val="clear"/>
              <w:spacing w:after="180" w:lineRule="auto"/>
              <w:ind w:left="0" w:firstLine="0"/>
              <w:rPr>
                <w:rFonts w:ascii="Georgia" w:cs="Georgia" w:eastAsia="Georgia" w:hAnsi="Georgia"/>
                <w:color w:val="002a4f"/>
                <w:sz w:val="22"/>
                <w:szCs w:val="22"/>
              </w:rPr>
            </w:pPr>
            <w:r w:rsidDel="00000000" w:rsidR="00000000" w:rsidRPr="00000000">
              <w:rPr>
                <w:rFonts w:ascii="Georgia" w:cs="Georgia" w:eastAsia="Georgia" w:hAnsi="Georgia"/>
                <w:color w:val="002a4f"/>
                <w:sz w:val="22"/>
                <w:szCs w:val="22"/>
                <w:rtl w:val="0"/>
              </w:rPr>
              <w:t xml:space="preserve">“The Woman Risking Her Life to Save a Village from Lead Poisoning”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4">
            <w:pPr>
              <w:shd w:fill="ffffff" w:val="clear"/>
              <w:spacing w:after="180" w:lineRule="auto"/>
              <w:ind w:left="0" w:firstLine="0"/>
              <w:rPr>
                <w:rFonts w:ascii="Georgia" w:cs="Georgia" w:eastAsia="Georgia" w:hAnsi="Georgia"/>
                <w:b w:val="1"/>
                <w:color w:val="002a4f"/>
                <w:sz w:val="22"/>
                <w:szCs w:val="22"/>
              </w:rPr>
            </w:pPr>
            <w:r w:rsidDel="00000000" w:rsidR="00000000" w:rsidRPr="00000000">
              <w:rPr>
                <w:rFonts w:ascii="Georgia" w:cs="Georgia" w:eastAsia="Georgia" w:hAnsi="Georgia"/>
                <w:b w:val="1"/>
                <w:color w:val="002a4f"/>
                <w:sz w:val="22"/>
                <w:szCs w:val="22"/>
                <w:rtl w:val="0"/>
              </w:rPr>
              <w:t xml:space="preserve">Peacebuilding and Education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shd w:fill="ffffff" w:val="clear"/>
              <w:spacing w:after="180" w:lineRule="auto"/>
              <w:ind w:left="0" w:firstLine="0"/>
              <w:rPr>
                <w:rFonts w:ascii="Georgia" w:cs="Georgia" w:eastAsia="Georgia" w:hAnsi="Georgia"/>
                <w:color w:val="002a4f"/>
                <w:sz w:val="22"/>
                <w:szCs w:val="22"/>
              </w:rPr>
            </w:pPr>
            <w:r w:rsidDel="00000000" w:rsidR="00000000" w:rsidRPr="00000000">
              <w:rPr>
                <w:rFonts w:ascii="Georgia" w:cs="Georgia" w:eastAsia="Georgia" w:hAnsi="Georgia"/>
                <w:color w:val="002a4f"/>
                <w:sz w:val="22"/>
                <w:szCs w:val="22"/>
                <w:rtl w:val="0"/>
              </w:rPr>
              <w:t xml:space="preserve">“In Post-Conflict Colombia, Imprisoned Ex-Combatants Help Maintain a Fragile Peace”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6">
            <w:pPr>
              <w:shd w:fill="ffffff" w:val="clear"/>
              <w:spacing w:after="180" w:lineRule="auto"/>
              <w:ind w:left="0" w:firstLine="0"/>
              <w:rPr>
                <w:rFonts w:ascii="Georgia" w:cs="Georgia" w:eastAsia="Georgia" w:hAnsi="Georgia"/>
                <w:b w:val="1"/>
                <w:color w:val="002a4f"/>
                <w:sz w:val="22"/>
                <w:szCs w:val="22"/>
              </w:rPr>
            </w:pPr>
            <w:r w:rsidDel="00000000" w:rsidR="00000000" w:rsidRPr="00000000">
              <w:rPr>
                <w:rFonts w:ascii="Georgia" w:cs="Georgia" w:eastAsia="Georgia" w:hAnsi="Georgia"/>
                <w:b w:val="1"/>
                <w:color w:val="002a4f"/>
                <w:sz w:val="22"/>
                <w:szCs w:val="22"/>
                <w:rtl w:val="0"/>
              </w:rPr>
              <w:t xml:space="preserve">Peacebuilding and Education:</w:t>
            </w:r>
            <w:r w:rsidDel="00000000" w:rsidR="00000000" w:rsidRPr="00000000">
              <w:rPr>
                <w:rFonts w:ascii="Georgia" w:cs="Georgia" w:eastAsia="Georgia" w:hAnsi="Georgia"/>
                <w:color w:val="002a4f"/>
                <w:sz w:val="22"/>
                <w:szCs w:val="22"/>
                <w:rtl w:val="0"/>
              </w:rPr>
              <w:t xml:space="preserve"> </w:t>
            </w:r>
            <w:r w:rsidDel="00000000" w:rsidR="00000000" w:rsidRPr="00000000">
              <w:rPr>
                <w:rFonts w:ascii="Georgia" w:cs="Georgia" w:eastAsia="Georgia" w:hAnsi="Georgia"/>
                <w:b w:val="1"/>
                <w:color w:val="002a4f"/>
                <w:sz w:val="22"/>
                <w:szCs w:val="22"/>
                <w:rtl w:val="0"/>
              </w:rPr>
              <w:t xml:space="preserve">Gender Equality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shd w:fill="ffffff" w:val="clear"/>
              <w:spacing w:after="180" w:lineRule="auto"/>
              <w:ind w:left="0" w:firstLine="0"/>
              <w:rPr>
                <w:rFonts w:ascii="Georgia" w:cs="Georgia" w:eastAsia="Georgia" w:hAnsi="Georgia"/>
                <w:color w:val="002a4f"/>
                <w:sz w:val="22"/>
                <w:szCs w:val="22"/>
              </w:rPr>
            </w:pPr>
            <w:r w:rsidDel="00000000" w:rsidR="00000000" w:rsidRPr="00000000">
              <w:rPr>
                <w:rFonts w:ascii="Georgia" w:cs="Georgia" w:eastAsia="Georgia" w:hAnsi="Georgia"/>
                <w:color w:val="002a4f"/>
                <w:sz w:val="22"/>
                <w:szCs w:val="22"/>
                <w:rtl w:val="0"/>
              </w:rPr>
              <w:t xml:space="preserve">“The Saudi Women Who Fought for the Right to Drive”</w:t>
            </w:r>
          </w:p>
        </w:tc>
      </w:tr>
    </w:tbl>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ffffff" w:val="clear"/>
        <w:spacing w:after="180" w:before="0" w:line="240" w:lineRule="auto"/>
        <w:ind w:left="0" w:right="0" w:firstLine="0"/>
        <w:jc w:val="left"/>
        <w:rPr>
          <w:rFonts w:ascii="Georgia" w:cs="Georgia" w:eastAsia="Georgia" w:hAnsi="Georgia"/>
          <w:color w:val="002a4f"/>
          <w:sz w:val="22"/>
          <w:szCs w:val="22"/>
          <w:u w:val="single"/>
        </w:rPr>
      </w:pPr>
      <w:r w:rsidDel="00000000" w:rsidR="00000000" w:rsidRPr="00000000">
        <w:rPr>
          <w:rFonts w:ascii="Georgia" w:cs="Georgia" w:eastAsia="Georgia" w:hAnsi="Georgia"/>
          <w:color w:val="002a4f"/>
          <w:sz w:val="22"/>
          <w:szCs w:val="22"/>
          <w:u w:val="single"/>
          <w:rtl w:val="0"/>
        </w:rPr>
        <w:t xml:space="preserve">Comprehension Questions:</w:t>
      </w:r>
      <w:r w:rsidDel="00000000" w:rsidR="00000000" w:rsidRPr="00000000">
        <w:rPr>
          <w:rtl w:val="0"/>
        </w:rPr>
      </w:r>
    </w:p>
    <w:tbl>
      <w:tblPr>
        <w:tblStyle w:val="Table3"/>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29">
            <w:pP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2A">
            <w:pPr>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Why did the women in the story you read care about what was happening?</w:t>
            </w:r>
          </w:p>
          <w:p w:rsidR="00000000" w:rsidDel="00000000" w:rsidP="00000000" w:rsidRDefault="00000000" w:rsidRPr="00000000" w14:paraId="0000002B">
            <w:pPr>
              <w:spacing w:before="280" w:lineRule="auto"/>
              <w:rPr>
                <w:rFonts w:ascii="Georgia" w:cs="Georgia" w:eastAsia="Georgia" w:hAnsi="Georgia"/>
                <w:color w:val="002a4f"/>
                <w:sz w:val="22"/>
                <w:szCs w:val="22"/>
              </w:rPr>
            </w:pPr>
            <w:r w:rsidDel="00000000" w:rsidR="00000000" w:rsidRPr="00000000">
              <w:rPr>
                <w:rtl w:val="0"/>
              </w:rPr>
            </w:r>
          </w:p>
        </w:tc>
        <w:tc>
          <w:tcPr/>
          <w:p w:rsidR="00000000" w:rsidDel="00000000" w:rsidP="00000000" w:rsidRDefault="00000000" w:rsidRPr="00000000" w14:paraId="0000002C">
            <w:pPr>
              <w:rPr>
                <w:rFonts w:ascii="Georgia" w:cs="Georgia" w:eastAsia="Georgia" w:hAnsi="Georgia"/>
                <w:color w:val="002a4f"/>
                <w:sz w:val="22"/>
                <w:szCs w:val="22"/>
              </w:rPr>
            </w:pPr>
            <w:r w:rsidDel="00000000" w:rsidR="00000000" w:rsidRPr="00000000">
              <w:rPr>
                <w:rtl w:val="0"/>
              </w:rPr>
            </w:r>
          </w:p>
        </w:tc>
      </w:tr>
      <w:tr>
        <w:tc>
          <w:tcPr/>
          <w:p w:rsidR="00000000" w:rsidDel="00000000" w:rsidP="00000000" w:rsidRDefault="00000000" w:rsidRPr="00000000" w14:paraId="0000002D">
            <w:pP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2E">
            <w:pPr>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What do you think you might have done in a similar situation?</w:t>
            </w:r>
          </w:p>
          <w:p w:rsidR="00000000" w:rsidDel="00000000" w:rsidP="00000000" w:rsidRDefault="00000000" w:rsidRPr="00000000" w14:paraId="0000002F">
            <w:pPr>
              <w:spacing w:before="280" w:lineRule="auto"/>
              <w:rPr>
                <w:rFonts w:ascii="Georgia" w:cs="Georgia" w:eastAsia="Georgia" w:hAnsi="Georgia"/>
                <w:color w:val="002a4f"/>
                <w:sz w:val="22"/>
                <w:szCs w:val="22"/>
              </w:rPr>
            </w:pPr>
            <w:r w:rsidDel="00000000" w:rsidR="00000000" w:rsidRPr="00000000">
              <w:rPr>
                <w:rtl w:val="0"/>
              </w:rPr>
            </w:r>
          </w:p>
        </w:tc>
        <w:tc>
          <w:tcPr/>
          <w:p w:rsidR="00000000" w:rsidDel="00000000" w:rsidP="00000000" w:rsidRDefault="00000000" w:rsidRPr="00000000" w14:paraId="00000030">
            <w:pPr>
              <w:rPr>
                <w:rFonts w:ascii="Georgia" w:cs="Georgia" w:eastAsia="Georgia" w:hAnsi="Georgia"/>
                <w:color w:val="002a4f"/>
                <w:sz w:val="22"/>
                <w:szCs w:val="22"/>
              </w:rPr>
            </w:pPr>
            <w:r w:rsidDel="00000000" w:rsidR="00000000" w:rsidRPr="00000000">
              <w:rPr>
                <w:rtl w:val="0"/>
              </w:rPr>
            </w:r>
          </w:p>
        </w:tc>
      </w:tr>
      <w:tr>
        <w:tc>
          <w:tcPr/>
          <w:p w:rsidR="00000000" w:rsidDel="00000000" w:rsidP="00000000" w:rsidRDefault="00000000" w:rsidRPr="00000000" w14:paraId="00000031">
            <w:pP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32">
            <w:pPr>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Are their actions leading to long-term change?</w:t>
            </w:r>
          </w:p>
          <w:p w:rsidR="00000000" w:rsidDel="00000000" w:rsidP="00000000" w:rsidRDefault="00000000" w:rsidRPr="00000000" w14:paraId="00000033">
            <w:pPr>
              <w:spacing w:before="280" w:lineRule="auto"/>
              <w:rPr>
                <w:rFonts w:ascii="Georgia" w:cs="Georgia" w:eastAsia="Georgia" w:hAnsi="Georgia"/>
                <w:color w:val="002a4f"/>
                <w:sz w:val="22"/>
                <w:szCs w:val="22"/>
              </w:rPr>
            </w:pPr>
            <w:r w:rsidDel="00000000" w:rsidR="00000000" w:rsidRPr="00000000">
              <w:rPr>
                <w:rtl w:val="0"/>
              </w:rPr>
            </w:r>
          </w:p>
        </w:tc>
        <w:tc>
          <w:tcPr/>
          <w:p w:rsidR="00000000" w:rsidDel="00000000" w:rsidP="00000000" w:rsidRDefault="00000000" w:rsidRPr="00000000" w14:paraId="00000034">
            <w:pPr>
              <w:rPr>
                <w:rFonts w:ascii="Georgia" w:cs="Georgia" w:eastAsia="Georgia" w:hAnsi="Georgia"/>
                <w:color w:val="002a4f"/>
                <w:sz w:val="22"/>
                <w:szCs w:val="22"/>
              </w:rPr>
            </w:pPr>
            <w:r w:rsidDel="00000000" w:rsidR="00000000" w:rsidRPr="00000000">
              <w:rPr>
                <w:rtl w:val="0"/>
              </w:rPr>
            </w:r>
          </w:p>
        </w:tc>
      </w:tr>
      <w:tr>
        <w:tc>
          <w:tcPr/>
          <w:p w:rsidR="00000000" w:rsidDel="00000000" w:rsidP="00000000" w:rsidRDefault="00000000" w:rsidRPr="00000000" w14:paraId="00000035">
            <w:pP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36">
            <w:pPr>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What are the nonviolent means being used and do you think that they are effective?</w:t>
            </w:r>
          </w:p>
          <w:p w:rsidR="00000000" w:rsidDel="00000000" w:rsidP="00000000" w:rsidRDefault="00000000" w:rsidRPr="00000000" w14:paraId="00000037">
            <w:pPr>
              <w:spacing w:before="280" w:lineRule="auto"/>
              <w:rPr>
                <w:rFonts w:ascii="Georgia" w:cs="Georgia" w:eastAsia="Georgia" w:hAnsi="Georgia"/>
                <w:color w:val="002a4f"/>
                <w:sz w:val="22"/>
                <w:szCs w:val="22"/>
              </w:rPr>
            </w:pPr>
            <w:r w:rsidDel="00000000" w:rsidR="00000000" w:rsidRPr="00000000">
              <w:rPr>
                <w:rtl w:val="0"/>
              </w:rPr>
            </w:r>
          </w:p>
        </w:tc>
        <w:tc>
          <w:tcPr/>
          <w:p w:rsidR="00000000" w:rsidDel="00000000" w:rsidP="00000000" w:rsidRDefault="00000000" w:rsidRPr="00000000" w14:paraId="00000038">
            <w:pPr>
              <w:rPr>
                <w:rFonts w:ascii="Georgia" w:cs="Georgia" w:eastAsia="Georgia" w:hAnsi="Georgia"/>
                <w:color w:val="002a4f"/>
                <w:sz w:val="22"/>
                <w:szCs w:val="22"/>
              </w:rPr>
            </w:pPr>
            <w:r w:rsidDel="00000000" w:rsidR="00000000" w:rsidRPr="00000000">
              <w:rPr>
                <w:rtl w:val="0"/>
              </w:rPr>
            </w:r>
          </w:p>
        </w:tc>
      </w:tr>
      <w:tr>
        <w:tc>
          <w:tcPr/>
          <w:p w:rsidR="00000000" w:rsidDel="00000000" w:rsidP="00000000" w:rsidRDefault="00000000" w:rsidRPr="00000000" w14:paraId="00000039">
            <w:pP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3A">
            <w:pPr>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What injustice or violence are being addressed by these women (or this woman)?</w:t>
            </w:r>
          </w:p>
          <w:p w:rsidR="00000000" w:rsidDel="00000000" w:rsidP="00000000" w:rsidRDefault="00000000" w:rsidRPr="00000000" w14:paraId="0000003B">
            <w:pPr>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What methods of nonviolent resistance are they using?</w:t>
            </w:r>
          </w:p>
          <w:p w:rsidR="00000000" w:rsidDel="00000000" w:rsidP="00000000" w:rsidRDefault="00000000" w:rsidRPr="00000000" w14:paraId="0000003C">
            <w:pPr>
              <w:spacing w:before="280" w:lineRule="auto"/>
              <w:rPr>
                <w:rFonts w:ascii="Georgia" w:cs="Georgia" w:eastAsia="Georgia" w:hAnsi="Georgia"/>
                <w:color w:val="002a4f"/>
                <w:sz w:val="22"/>
                <w:szCs w:val="22"/>
              </w:rPr>
            </w:pPr>
            <w:r w:rsidDel="00000000" w:rsidR="00000000" w:rsidRPr="00000000">
              <w:rPr>
                <w:rtl w:val="0"/>
              </w:rPr>
            </w:r>
          </w:p>
        </w:tc>
        <w:tc>
          <w:tcPr/>
          <w:p w:rsidR="00000000" w:rsidDel="00000000" w:rsidP="00000000" w:rsidRDefault="00000000" w:rsidRPr="00000000" w14:paraId="0000003D">
            <w:pPr>
              <w:rPr>
                <w:rFonts w:ascii="Georgia" w:cs="Georgia" w:eastAsia="Georgia" w:hAnsi="Georgia"/>
                <w:color w:val="002a4f"/>
                <w:sz w:val="22"/>
                <w:szCs w:val="22"/>
              </w:rPr>
            </w:pPr>
            <w:r w:rsidDel="00000000" w:rsidR="00000000" w:rsidRPr="00000000">
              <w:rPr>
                <w:rtl w:val="0"/>
              </w:rPr>
            </w:r>
          </w:p>
        </w:tc>
      </w:tr>
      <w:tr>
        <w:tc>
          <w:tcPr/>
          <w:p w:rsidR="00000000" w:rsidDel="00000000" w:rsidP="00000000" w:rsidRDefault="00000000" w:rsidRPr="00000000" w14:paraId="0000003E">
            <w:pP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3F">
            <w:pPr>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What obstacles are they facing as a result of their work?</w:t>
            </w:r>
          </w:p>
          <w:p w:rsidR="00000000" w:rsidDel="00000000" w:rsidP="00000000" w:rsidRDefault="00000000" w:rsidRPr="00000000" w14:paraId="00000040">
            <w:pPr>
              <w:spacing w:before="280" w:lineRule="auto"/>
              <w:rPr>
                <w:rFonts w:ascii="Georgia" w:cs="Georgia" w:eastAsia="Georgia" w:hAnsi="Georgia"/>
                <w:color w:val="002a4f"/>
                <w:sz w:val="22"/>
                <w:szCs w:val="22"/>
              </w:rPr>
            </w:pPr>
            <w:r w:rsidDel="00000000" w:rsidR="00000000" w:rsidRPr="00000000">
              <w:rPr>
                <w:rtl w:val="0"/>
              </w:rPr>
            </w:r>
          </w:p>
        </w:tc>
        <w:tc>
          <w:tcPr/>
          <w:p w:rsidR="00000000" w:rsidDel="00000000" w:rsidP="00000000" w:rsidRDefault="00000000" w:rsidRPr="00000000" w14:paraId="00000041">
            <w:pPr>
              <w:rPr>
                <w:rFonts w:ascii="Georgia" w:cs="Georgia" w:eastAsia="Georgia" w:hAnsi="Georgia"/>
                <w:color w:val="002a4f"/>
                <w:sz w:val="22"/>
                <w:szCs w:val="22"/>
              </w:rPr>
            </w:pPr>
            <w:r w:rsidDel="00000000" w:rsidR="00000000" w:rsidRPr="00000000">
              <w:rPr>
                <w:rtl w:val="0"/>
              </w:rPr>
            </w:r>
          </w:p>
        </w:tc>
      </w:tr>
      <w:tr>
        <w:tc>
          <w:tcPr/>
          <w:p w:rsidR="00000000" w:rsidDel="00000000" w:rsidP="00000000" w:rsidRDefault="00000000" w:rsidRPr="00000000" w14:paraId="00000042">
            <w:pP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43">
            <w:pPr>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What, if anything, is changing as a result of their work?</w:t>
            </w:r>
          </w:p>
          <w:p w:rsidR="00000000" w:rsidDel="00000000" w:rsidP="00000000" w:rsidRDefault="00000000" w:rsidRPr="00000000" w14:paraId="00000044">
            <w:pPr>
              <w:spacing w:before="280" w:lineRule="auto"/>
              <w:rPr>
                <w:rFonts w:ascii="Georgia" w:cs="Georgia" w:eastAsia="Georgia" w:hAnsi="Georgia"/>
                <w:color w:val="002a4f"/>
                <w:sz w:val="22"/>
                <w:szCs w:val="22"/>
              </w:rPr>
            </w:pPr>
            <w:r w:rsidDel="00000000" w:rsidR="00000000" w:rsidRPr="00000000">
              <w:rPr>
                <w:rtl w:val="0"/>
              </w:rPr>
            </w:r>
          </w:p>
        </w:tc>
        <w:tc>
          <w:tcPr/>
          <w:p w:rsidR="00000000" w:rsidDel="00000000" w:rsidP="00000000" w:rsidRDefault="00000000" w:rsidRPr="00000000" w14:paraId="00000045">
            <w:pPr>
              <w:rPr>
                <w:rFonts w:ascii="Georgia" w:cs="Georgia" w:eastAsia="Georgia" w:hAnsi="Georgia"/>
                <w:color w:val="002a4f"/>
                <w:sz w:val="22"/>
                <w:szCs w:val="22"/>
              </w:rPr>
            </w:pPr>
            <w:r w:rsidDel="00000000" w:rsidR="00000000" w:rsidRPr="00000000">
              <w:rPr>
                <w:rtl w:val="0"/>
              </w:rPr>
            </w:r>
          </w:p>
        </w:tc>
      </w:tr>
      <w:tr>
        <w:tc>
          <w:tcPr/>
          <w:p w:rsidR="00000000" w:rsidDel="00000000" w:rsidP="00000000" w:rsidRDefault="00000000" w:rsidRPr="00000000" w14:paraId="00000046">
            <w:pP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47">
            <w:pPr>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What did you find most interesting about this article?</w:t>
            </w:r>
          </w:p>
          <w:p w:rsidR="00000000" w:rsidDel="00000000" w:rsidP="00000000" w:rsidRDefault="00000000" w:rsidRPr="00000000" w14:paraId="00000048">
            <w:pPr>
              <w:spacing w:before="280" w:lineRule="auto"/>
              <w:rPr>
                <w:rFonts w:ascii="Georgia" w:cs="Georgia" w:eastAsia="Georgia" w:hAnsi="Georgia"/>
                <w:color w:val="002a4f"/>
                <w:sz w:val="22"/>
                <w:szCs w:val="22"/>
              </w:rPr>
            </w:pPr>
            <w:r w:rsidDel="00000000" w:rsidR="00000000" w:rsidRPr="00000000">
              <w:rPr>
                <w:rtl w:val="0"/>
              </w:rPr>
            </w:r>
          </w:p>
        </w:tc>
        <w:tc>
          <w:tcPr/>
          <w:p w:rsidR="00000000" w:rsidDel="00000000" w:rsidP="00000000" w:rsidRDefault="00000000" w:rsidRPr="00000000" w14:paraId="00000049">
            <w:pPr>
              <w:rPr>
                <w:rFonts w:ascii="Georgia" w:cs="Georgia" w:eastAsia="Georgia" w:hAnsi="Georgia"/>
                <w:color w:val="002a4f"/>
                <w:sz w:val="22"/>
                <w:szCs w:val="22"/>
              </w:rPr>
            </w:pPr>
            <w:r w:rsidDel="00000000" w:rsidR="00000000" w:rsidRPr="00000000">
              <w:rPr>
                <w:rtl w:val="0"/>
              </w:rPr>
            </w:r>
          </w:p>
        </w:tc>
      </w:tr>
    </w:tbl>
    <w:p w:rsidR="00000000" w:rsidDel="00000000" w:rsidP="00000000" w:rsidRDefault="00000000" w:rsidRPr="00000000" w14:paraId="0000004A">
      <w:pPr>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4B">
      <w:pPr>
        <w:rPr>
          <w:rFonts w:ascii="Georgia" w:cs="Georgia" w:eastAsia="Georgia" w:hAnsi="Georgia"/>
          <w:b w:val="1"/>
          <w:sz w:val="28"/>
          <w:szCs w:val="28"/>
          <w:u w:val="single"/>
        </w:rPr>
      </w:pPr>
      <w:r w:rsidDel="00000000" w:rsidR="00000000" w:rsidRPr="00000000">
        <w:rPr>
          <w:rFonts w:ascii="Georgia" w:cs="Georgia" w:eastAsia="Georgia" w:hAnsi="Georgia"/>
          <w:b w:val="1"/>
          <w:sz w:val="28"/>
          <w:szCs w:val="28"/>
          <w:u w:val="single"/>
          <w:rtl w:val="0"/>
        </w:rPr>
        <w:t xml:space="preserve">Extension Activity 1:</w:t>
      </w:r>
    </w:p>
    <w:p w:rsidR="00000000" w:rsidDel="00000000" w:rsidP="00000000" w:rsidRDefault="00000000" w:rsidRPr="00000000" w14:paraId="0000004C">
      <w:pPr>
        <w:rPr>
          <w:rFonts w:ascii="Georgia" w:cs="Georgia" w:eastAsia="Georgia" w:hAnsi="Georgia"/>
          <w:b w:val="1"/>
          <w:sz w:val="28"/>
          <w:szCs w:val="28"/>
          <w:u w:val="single"/>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 the other three articles listed in this lesson and answer the following questions for each article. Use the boxes below for the second article, and then respond </w:t>
      </w:r>
      <w:r w:rsidDel="00000000" w:rsidR="00000000" w:rsidRPr="00000000">
        <w:rPr>
          <w:rFonts w:ascii="Times New Roman" w:cs="Times New Roman" w:eastAsia="Times New Roman" w:hAnsi="Times New Roman"/>
          <w:u w:val="single"/>
          <w:rtl w:val="0"/>
        </w:rPr>
        <w:t xml:space="preserve">on a separate sheet of paper </w:t>
      </w:r>
      <w:r w:rsidDel="00000000" w:rsidR="00000000" w:rsidRPr="00000000">
        <w:rPr>
          <w:rFonts w:ascii="Times New Roman" w:cs="Times New Roman" w:eastAsia="Times New Roman" w:hAnsi="Times New Roman"/>
          <w:rtl w:val="0"/>
        </w:rPr>
        <w:t xml:space="preserve">for the third and fourth articles.</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tbl>
      <w:tblPr>
        <w:tblStyle w:val="Table4"/>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any of the injustices these women are working against feel like they could happen in your community?</w:t>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do you think you would do if you were in the same situation?</w:t>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types of nonviolent resistance do you see in your own community? How are they similar to and different from the ones in the articles you read?</w:t>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 the types of resistance shared by your classmates compare? Do you think the methods you read about in the article you read could be applied to a situation described by your classmates?</w:t>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do you think that the women you read about are using the specific method of nonviolent resistance they chose?</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0064">
            <w:pPr>
              <w:rPr>
                <w:rFonts w:ascii="Times New Roman" w:cs="Times New Roman" w:eastAsia="Times New Roman" w:hAnsi="Times New Roman"/>
                <w:color w:val="002a4f"/>
                <w:highlight w:val="white"/>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2a4f"/>
                <w:highlight w:val="white"/>
                <w:rtl w:val="0"/>
              </w:rPr>
              <w:t xml:space="preserve">Think back to the situation you brought up in the warm-up for this lesson and share if you feel comfortable. Having discussed the experiences and actions of these women, would change your own response to the injustice?</w:t>
            </w: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rPr>
          <w:rFonts w:ascii="Georgia" w:cs="Georgia" w:eastAsia="Georgia" w:hAnsi="Georgia"/>
          <w:b w:val="1"/>
          <w:sz w:val="28"/>
          <w:szCs w:val="28"/>
          <w:u w:val="single"/>
        </w:rPr>
      </w:pPr>
      <w:r w:rsidDel="00000000" w:rsidR="00000000" w:rsidRPr="00000000">
        <w:rPr>
          <w:rFonts w:ascii="Georgia" w:cs="Georgia" w:eastAsia="Georgia" w:hAnsi="Georgia"/>
          <w:b w:val="1"/>
          <w:sz w:val="28"/>
          <w:szCs w:val="28"/>
          <w:u w:val="single"/>
          <w:rtl w:val="0"/>
        </w:rPr>
        <w:t xml:space="preserve">Extension Activity 2:</w:t>
      </w:r>
    </w:p>
    <w:p w:rsidR="00000000" w:rsidDel="00000000" w:rsidP="00000000" w:rsidRDefault="00000000" w:rsidRPr="00000000" w14:paraId="0000006A">
      <w:pPr>
        <w:rPr>
          <w:rFonts w:ascii="Georgia" w:cs="Georgia" w:eastAsia="Georgia" w:hAnsi="Georgia"/>
          <w:color w:val="002a4f"/>
          <w:sz w:val="22"/>
          <w:szCs w:val="22"/>
          <w:highlight w:val="white"/>
        </w:rPr>
      </w:pPr>
      <w:r w:rsidDel="00000000" w:rsidR="00000000" w:rsidRPr="00000000">
        <w:rPr>
          <w:rFonts w:ascii="Georgia" w:cs="Georgia" w:eastAsia="Georgia" w:hAnsi="Georgia"/>
          <w:color w:val="002a4f"/>
          <w:sz w:val="22"/>
          <w:szCs w:val="22"/>
          <w:highlight w:val="white"/>
          <w:rtl w:val="0"/>
        </w:rPr>
        <w:t xml:space="preserve">Check out these </w:t>
      </w:r>
      <w:hyperlink r:id="rId7">
        <w:r w:rsidDel="00000000" w:rsidR="00000000" w:rsidRPr="00000000">
          <w:rPr>
            <w:rFonts w:ascii="Georgia" w:cs="Georgia" w:eastAsia="Georgia" w:hAnsi="Georgia"/>
            <w:color w:val="3ba2d8"/>
            <w:sz w:val="22"/>
            <w:szCs w:val="22"/>
            <w:highlight w:val="white"/>
            <w:u w:val="single"/>
            <w:rtl w:val="0"/>
          </w:rPr>
          <w:t xml:space="preserve">Official Women’s History Month Biograph</w:t>
        </w:r>
      </w:hyperlink>
      <w:hyperlink r:id="rId8">
        <w:r w:rsidDel="00000000" w:rsidR="00000000" w:rsidRPr="00000000">
          <w:rPr>
            <w:rFonts w:ascii="Georgia" w:cs="Georgia" w:eastAsia="Georgia" w:hAnsi="Georgia"/>
            <w:color w:val="3ba2d8"/>
            <w:sz w:val="22"/>
            <w:szCs w:val="22"/>
            <w:highlight w:val="white"/>
            <w:u w:val="single"/>
            <w:rtl w:val="0"/>
          </w:rPr>
          <w:t xml:space="preserve">ies</w:t>
        </w:r>
      </w:hyperlink>
      <w:r w:rsidDel="00000000" w:rsidR="00000000" w:rsidRPr="00000000">
        <w:rPr>
          <w:rFonts w:ascii="Georgia" w:cs="Georgia" w:eastAsia="Georgia" w:hAnsi="Georgia"/>
          <w:color w:val="002a4f"/>
          <w:sz w:val="22"/>
          <w:szCs w:val="22"/>
          <w:highlight w:val="white"/>
          <w:rtl w:val="0"/>
        </w:rPr>
        <w:t xml:space="preserve"> page to learn more about women in history who used nonviolent methods to fight injustice. Pick a woman from this page to do some deeper research on and write your own news article about her, answering the questions you explored with your articles for today. Send your article to </w:t>
      </w:r>
      <w:hyperlink r:id="rId9">
        <w:r w:rsidDel="00000000" w:rsidR="00000000" w:rsidRPr="00000000">
          <w:rPr>
            <w:rFonts w:ascii="Georgia" w:cs="Georgia" w:eastAsia="Georgia" w:hAnsi="Georgia"/>
            <w:color w:val="3ba2d8"/>
            <w:sz w:val="22"/>
            <w:szCs w:val="22"/>
            <w:highlight w:val="white"/>
            <w:u w:val="single"/>
            <w:rtl w:val="0"/>
          </w:rPr>
          <w:t xml:space="preserve">education@pultizercenter.org</w:t>
        </w:r>
      </w:hyperlink>
      <w:r w:rsidDel="00000000" w:rsidR="00000000" w:rsidRPr="00000000">
        <w:rPr>
          <w:rFonts w:ascii="Georgia" w:cs="Georgia" w:eastAsia="Georgia" w:hAnsi="Georgia"/>
          <w:color w:val="002a4f"/>
          <w:sz w:val="22"/>
          <w:szCs w:val="22"/>
          <w:highlight w:val="white"/>
          <w:rtl w:val="0"/>
        </w:rPr>
        <w:t xml:space="preserve"> or share it on Instagram or Twitter, tagging @pulitzer.</w:t>
      </w:r>
    </w:p>
    <w:p w:rsidR="00000000" w:rsidDel="00000000" w:rsidP="00000000" w:rsidRDefault="00000000" w:rsidRPr="00000000" w14:paraId="0000006B">
      <w:pPr>
        <w:rPr>
          <w:rFonts w:ascii="Georgia" w:cs="Georgia" w:eastAsia="Georgia" w:hAnsi="Georgia"/>
          <w:color w:val="002a4f"/>
          <w:sz w:val="22"/>
          <w:szCs w:val="22"/>
          <w:highlight w:val="white"/>
        </w:rPr>
      </w:pPr>
      <w:r w:rsidDel="00000000" w:rsidR="00000000" w:rsidRPr="00000000">
        <w:rPr>
          <w:rtl w:val="0"/>
        </w:rPr>
      </w:r>
    </w:p>
    <w:p w:rsidR="00000000" w:rsidDel="00000000" w:rsidP="00000000" w:rsidRDefault="00000000" w:rsidRPr="00000000" w14:paraId="0000006C">
      <w:pPr>
        <w:rPr>
          <w:rFonts w:ascii="Georgia" w:cs="Georgia" w:eastAsia="Georgia" w:hAnsi="Georgia"/>
          <w:b w:val="1"/>
          <w:color w:val="002a4f"/>
          <w:sz w:val="28"/>
          <w:szCs w:val="28"/>
          <w:highlight w:val="white"/>
          <w:u w:val="single"/>
        </w:rPr>
      </w:pPr>
      <w:r w:rsidDel="00000000" w:rsidR="00000000" w:rsidRPr="00000000">
        <w:rPr>
          <w:rFonts w:ascii="Georgia" w:cs="Georgia" w:eastAsia="Georgia" w:hAnsi="Georgia"/>
          <w:b w:val="1"/>
          <w:color w:val="002a4f"/>
          <w:sz w:val="28"/>
          <w:szCs w:val="28"/>
          <w:highlight w:val="white"/>
          <w:u w:val="single"/>
          <w:rtl w:val="0"/>
        </w:rPr>
        <w:t xml:space="preserve">Extension Activity 3:</w:t>
      </w:r>
    </w:p>
    <w:p w:rsidR="00000000" w:rsidDel="00000000" w:rsidP="00000000" w:rsidRDefault="00000000" w:rsidRPr="00000000" w14:paraId="0000006D">
      <w:pPr>
        <w:shd w:fill="ffffff" w:val="clear"/>
        <w:spacing w:after="180" w:lineRule="auto"/>
        <w:rPr>
          <w:rFonts w:ascii="Georgia" w:cs="Georgia" w:eastAsia="Georgia" w:hAnsi="Georgia"/>
          <w:color w:val="002a4f"/>
          <w:sz w:val="22"/>
          <w:szCs w:val="22"/>
        </w:rPr>
      </w:pPr>
      <w:r w:rsidDel="00000000" w:rsidR="00000000" w:rsidRPr="00000000">
        <w:rPr>
          <w:rFonts w:ascii="Georgia" w:cs="Georgia" w:eastAsia="Georgia" w:hAnsi="Georgia"/>
          <w:color w:val="002a4f"/>
          <w:sz w:val="22"/>
          <w:szCs w:val="22"/>
          <w:rtl w:val="0"/>
        </w:rPr>
        <w:t xml:space="preserve">If you are inspired by these women to fight injustice in your own community, take action! First, identify the injustice you are most passionate about fighting against. Then, decide what form of nonviolent resistance is most suitable to your cause. Consider the following options:</w:t>
      </w:r>
    </w:p>
    <w:p w:rsidR="00000000" w:rsidDel="00000000" w:rsidP="00000000" w:rsidRDefault="00000000" w:rsidRPr="00000000" w14:paraId="0000006E">
      <w:pPr>
        <w:numPr>
          <w:ilvl w:val="0"/>
          <w:numId w:val="1"/>
        </w:numPr>
        <w:shd w:fill="ffffff" w:val="clear"/>
        <w:spacing w:after="0" w:before="280" w:lineRule="auto"/>
        <w:ind w:left="720" w:hanging="360"/>
        <w:rPr>
          <w:rFonts w:ascii="Georgia" w:cs="Georgia" w:eastAsia="Georgia" w:hAnsi="Georgia"/>
          <w:color w:val="002a4f"/>
          <w:sz w:val="22"/>
          <w:szCs w:val="22"/>
        </w:rPr>
      </w:pPr>
      <w:r w:rsidDel="00000000" w:rsidR="00000000" w:rsidRPr="00000000">
        <w:rPr>
          <w:rFonts w:ascii="Georgia" w:cs="Georgia" w:eastAsia="Georgia" w:hAnsi="Georgia"/>
          <w:color w:val="002a4f"/>
          <w:sz w:val="22"/>
          <w:szCs w:val="22"/>
          <w:rtl w:val="0"/>
        </w:rPr>
        <w:t xml:space="preserve">Designing a social media campaign</w:t>
      </w:r>
    </w:p>
    <w:p w:rsidR="00000000" w:rsidDel="00000000" w:rsidP="00000000" w:rsidRDefault="00000000" w:rsidRPr="00000000" w14:paraId="0000006F">
      <w:pPr>
        <w:numPr>
          <w:ilvl w:val="0"/>
          <w:numId w:val="1"/>
        </w:numPr>
        <w:shd w:fill="ffffff" w:val="clear"/>
        <w:spacing w:after="0" w:before="0" w:lineRule="auto"/>
        <w:ind w:left="720" w:hanging="360"/>
        <w:rPr>
          <w:rFonts w:ascii="Georgia" w:cs="Georgia" w:eastAsia="Georgia" w:hAnsi="Georgia"/>
          <w:color w:val="002a4f"/>
          <w:sz w:val="22"/>
          <w:szCs w:val="22"/>
        </w:rPr>
      </w:pPr>
      <w:r w:rsidDel="00000000" w:rsidR="00000000" w:rsidRPr="00000000">
        <w:rPr>
          <w:rFonts w:ascii="Georgia" w:cs="Georgia" w:eastAsia="Georgia" w:hAnsi="Georgia"/>
          <w:color w:val="002a4f"/>
          <w:sz w:val="22"/>
          <w:szCs w:val="22"/>
          <w:rtl w:val="0"/>
        </w:rPr>
        <w:t xml:space="preserve">Writing letters to you representatives and encouraging others to do the same</w:t>
      </w:r>
    </w:p>
    <w:p w:rsidR="00000000" w:rsidDel="00000000" w:rsidP="00000000" w:rsidRDefault="00000000" w:rsidRPr="00000000" w14:paraId="00000070">
      <w:pPr>
        <w:numPr>
          <w:ilvl w:val="0"/>
          <w:numId w:val="1"/>
        </w:numPr>
        <w:shd w:fill="ffffff" w:val="clear"/>
        <w:spacing w:after="0" w:before="0" w:lineRule="auto"/>
        <w:ind w:left="720" w:hanging="360"/>
        <w:rPr>
          <w:rFonts w:ascii="Georgia" w:cs="Georgia" w:eastAsia="Georgia" w:hAnsi="Georgia"/>
          <w:color w:val="002a4f"/>
          <w:sz w:val="22"/>
          <w:szCs w:val="22"/>
        </w:rPr>
      </w:pPr>
      <w:r w:rsidDel="00000000" w:rsidR="00000000" w:rsidRPr="00000000">
        <w:rPr>
          <w:rFonts w:ascii="Georgia" w:cs="Georgia" w:eastAsia="Georgia" w:hAnsi="Georgia"/>
          <w:color w:val="002a4f"/>
          <w:sz w:val="22"/>
          <w:szCs w:val="22"/>
          <w:rtl w:val="0"/>
        </w:rPr>
        <w:t xml:space="preserve">Demonstrating at your school or in a public space (with the appropriate permits and permissions)</w:t>
      </w:r>
    </w:p>
    <w:p w:rsidR="00000000" w:rsidDel="00000000" w:rsidP="00000000" w:rsidRDefault="00000000" w:rsidRPr="00000000" w14:paraId="00000071">
      <w:pPr>
        <w:numPr>
          <w:ilvl w:val="0"/>
          <w:numId w:val="1"/>
        </w:numPr>
        <w:shd w:fill="ffffff" w:val="clear"/>
        <w:spacing w:before="0" w:lineRule="auto"/>
        <w:ind w:left="720" w:hanging="360"/>
        <w:rPr>
          <w:rFonts w:ascii="Georgia" w:cs="Georgia" w:eastAsia="Georgia" w:hAnsi="Georgia"/>
          <w:color w:val="002a4f"/>
          <w:sz w:val="22"/>
          <w:szCs w:val="22"/>
        </w:rPr>
      </w:pPr>
      <w:r w:rsidDel="00000000" w:rsidR="00000000" w:rsidRPr="00000000">
        <w:rPr>
          <w:rFonts w:ascii="Georgia" w:cs="Georgia" w:eastAsia="Georgia" w:hAnsi="Georgia"/>
          <w:color w:val="002a4f"/>
          <w:sz w:val="22"/>
          <w:szCs w:val="22"/>
          <w:rtl w:val="0"/>
        </w:rPr>
        <w:t xml:space="preserve">Writing a news article about the issue using interviews with people who are directly involved in working to end the injustice, or people who may not see the issue the same way you do. Be sure to share the finished piece with </w:t>
      </w:r>
      <w:hyperlink r:id="rId10">
        <w:r w:rsidDel="00000000" w:rsidR="00000000" w:rsidRPr="00000000">
          <w:rPr>
            <w:rFonts w:ascii="Georgia" w:cs="Georgia" w:eastAsia="Georgia" w:hAnsi="Georgia"/>
            <w:color w:val="3ba2d8"/>
            <w:sz w:val="22"/>
            <w:szCs w:val="22"/>
            <w:u w:val="single"/>
            <w:rtl w:val="0"/>
          </w:rPr>
          <w:t xml:space="preserve">education@pulitzercenter.org</w:t>
        </w:r>
      </w:hyperlink>
      <w:r w:rsidDel="00000000" w:rsidR="00000000" w:rsidRPr="00000000">
        <w:rPr>
          <w:rFonts w:ascii="Georgia" w:cs="Georgia" w:eastAsia="Georgia" w:hAnsi="Georgia"/>
          <w:color w:val="002a4f"/>
          <w:sz w:val="22"/>
          <w:szCs w:val="22"/>
          <w:rtl w:val="0"/>
        </w:rPr>
        <w:t xml:space="preserve"> and on social media, tagging @pulitzer</w:t>
      </w:r>
    </w:p>
    <w:sectPr>
      <w:headerReference r:id="rId11"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Courier New"/>
  <w:font w:name="Noto Sans Symbols"/>
  <w:font w:name="Dante"/>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spacing w:line="276" w:lineRule="auto"/>
      <w:jc w:val="right"/>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2043113" cy="26484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spacing w:line="276" w:lineRule="auto"/>
      <w:jc w:val="right"/>
      <w:rPr/>
    </w:pPr>
    <w:r w:rsidDel="00000000" w:rsidR="00000000" w:rsidRPr="00000000">
      <w:pict>
        <v:rect style="width:0.0pt;height:1.5pt" o:hr="t" o:hrstd="t" o:hralign="center" fillcolor="#A0A0A0" stroked="f"/>
      </w:pict>
    </w:r>
    <w:r w:rsidDel="00000000" w:rsidR="00000000" w:rsidRPr="00000000">
      <w:rPr>
        <w:rFonts w:ascii="Arial" w:cs="Arial" w:eastAsia="Arial" w:hAnsi="Arial"/>
        <w:sz w:val="22"/>
        <w:szCs w:val="22"/>
      </w:rPr>
      <w:fldChar w:fldCharType="begin"/>
      <w:instrText xml:space="preserve">PAGE</w:instrText>
      <w:fldChar w:fldCharType="separate"/>
      <w:fldChar w:fldCharType="end"/>
    </w:r>
    <w:r w:rsidDel="00000000" w:rsidR="00000000" w:rsidRPr="00000000">
      <w:rPr>
        <w:rFonts w:ascii="Arial" w:cs="Arial" w:eastAsia="Arial" w:hAnsi="Arial"/>
        <w:sz w:val="22"/>
        <w:szCs w:val="22"/>
        <w:rtl w:val="0"/>
      </w:rPr>
      <w:t xml:space="preserve"> of 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Dante" w:cs="Dante" w:eastAsia="Dante" w:hAnsi="Dante"/>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AD7D3A"/>
    <w:pPr>
      <w:spacing w:after="100" w:afterAutospacing="1" w:before="100" w:beforeAutospacing="1"/>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D7D3A"/>
    <w:rPr>
      <w:rFonts w:ascii="Times New Roman" w:cs="Times New Roman" w:eastAsia="Times New Roman" w:hAnsi="Times New Roman"/>
      <w:b w:val="1"/>
      <w:bCs w:val="1"/>
      <w:kern w:val="36"/>
      <w:sz w:val="48"/>
      <w:szCs w:val="48"/>
    </w:rPr>
  </w:style>
  <w:style w:type="paragraph" w:styleId="NormalWeb">
    <w:name w:val="Normal (Web)"/>
    <w:basedOn w:val="Normal"/>
    <w:uiPriority w:val="99"/>
    <w:unhideWhenUsed w:val="1"/>
    <w:rsid w:val="00AD7D3A"/>
    <w:pPr>
      <w:spacing w:after="100" w:afterAutospacing="1" w:before="100" w:beforeAutospacing="1"/>
    </w:pPr>
    <w:rPr>
      <w:rFonts w:ascii="Times New Roman" w:cs="Times New Roman" w:eastAsia="Times New Roman" w:hAnsi="Times New Roman"/>
    </w:rPr>
  </w:style>
  <w:style w:type="table" w:styleId="TableGrid">
    <w:name w:val="Table Grid"/>
    <w:basedOn w:val="TableNormal"/>
    <w:uiPriority w:val="39"/>
    <w:rsid w:val="00AD7D3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AD7D3A"/>
    <w:rPr>
      <w:b w:val="1"/>
      <w:bCs w:val="1"/>
    </w:rPr>
  </w:style>
  <w:style w:type="character" w:styleId="Hyperlink">
    <w:name w:val="Hyperlink"/>
    <w:basedOn w:val="DefaultParagraphFont"/>
    <w:uiPriority w:val="99"/>
    <w:unhideWhenUsed w:val="1"/>
    <w:rsid w:val="00D33857"/>
    <w:rPr>
      <w:color w:val="0000ff"/>
      <w:u w:val="single"/>
    </w:rPr>
  </w:style>
  <w:style w:type="character" w:styleId="FollowedHyperlink">
    <w:name w:val="FollowedHyperlink"/>
    <w:basedOn w:val="DefaultParagraphFont"/>
    <w:uiPriority w:val="99"/>
    <w:semiHidden w:val="1"/>
    <w:unhideWhenUsed w:val="1"/>
    <w:rsid w:val="00D33857"/>
    <w:rPr>
      <w:color w:val="954f72" w:themeColor="followedHyperlink"/>
      <w:u w:val="single"/>
    </w:rPr>
  </w:style>
  <w:style w:type="character" w:styleId="UnresolvedMention">
    <w:name w:val="Unresolved Mention"/>
    <w:basedOn w:val="DefaultParagraphFont"/>
    <w:uiPriority w:val="99"/>
    <w:semiHidden w:val="1"/>
    <w:unhideWhenUsed w:val="1"/>
    <w:rsid w:val="00AF2D20"/>
    <w:rPr>
      <w:color w:val="605e5c"/>
      <w:shd w:color="auto" w:fill="e1dfdd" w:val="clear"/>
    </w:rPr>
  </w:style>
  <w:style w:type="paragraph" w:styleId="Header">
    <w:name w:val="header"/>
    <w:basedOn w:val="Normal"/>
    <w:link w:val="HeaderChar"/>
    <w:uiPriority w:val="99"/>
    <w:unhideWhenUsed w:val="1"/>
    <w:rsid w:val="00CB5958"/>
    <w:pPr>
      <w:tabs>
        <w:tab w:val="center" w:pos="4680"/>
        <w:tab w:val="right" w:pos="9360"/>
      </w:tabs>
    </w:pPr>
  </w:style>
  <w:style w:type="character" w:styleId="HeaderChar" w:customStyle="1">
    <w:name w:val="Header Char"/>
    <w:basedOn w:val="DefaultParagraphFont"/>
    <w:link w:val="Header"/>
    <w:uiPriority w:val="99"/>
    <w:rsid w:val="00CB5958"/>
  </w:style>
  <w:style w:type="paragraph" w:styleId="Footer">
    <w:name w:val="footer"/>
    <w:basedOn w:val="Normal"/>
    <w:link w:val="FooterChar"/>
    <w:uiPriority w:val="99"/>
    <w:unhideWhenUsed w:val="1"/>
    <w:rsid w:val="00CB5958"/>
    <w:pPr>
      <w:tabs>
        <w:tab w:val="center" w:pos="4680"/>
        <w:tab w:val="right" w:pos="9360"/>
      </w:tabs>
    </w:pPr>
  </w:style>
  <w:style w:type="character" w:styleId="FooterChar" w:customStyle="1">
    <w:name w:val="Footer Char"/>
    <w:basedOn w:val="DefaultParagraphFont"/>
    <w:link w:val="Footer"/>
    <w:uiPriority w:val="99"/>
    <w:rsid w:val="00CB5958"/>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education@pulitzercenter.org" TargetMode="External"/><Relationship Id="rId9" Type="http://schemas.openxmlformats.org/officeDocument/2006/relationships/hyperlink" Target="mailto:education@pultizercenter.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womenshistory.org/students-and-educators/biographies" TargetMode="External"/><Relationship Id="rId8" Type="http://schemas.openxmlformats.org/officeDocument/2006/relationships/hyperlink" Target="http://www.womenshistory.org/students-and-educators/biograph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n5nGCDUKdSIuec+pVU3abHuyxA==">AMUW2mXmyG6DwFl+E5rN+mxmQxfBnFleX3Zc6k4tAhSKhwqxdzTAIp3W8Ai9qJzMAOHSekBuzZeRr3aZvTxOAKrHrld0PtSMJ/zYaFBQ/5L5cV/V97xx56E=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2020-04-14T18:21:00Z</dcterms:created>
  <dc:creator>sushmita mukherjee</dc:creator>
</cp:coreProperties>
</file>