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60" w:before="200" w:line="276" w:lineRule="auto"/>
        <w:ind w:left="720" w:hanging="360"/>
        <w:rPr>
          <w:rFonts w:ascii="Georgia" w:cs="Georgia" w:eastAsia="Georgia" w:hAnsi="Georgia"/>
          <w:sz w:val="32"/>
          <w:szCs w:val="32"/>
        </w:rPr>
      </w:pPr>
      <w:bookmarkStart w:colFirst="0" w:colLast="0" w:name="_thz151mwhqb7" w:id="0"/>
      <w:bookmarkEnd w:id="0"/>
      <w:r w:rsidDel="00000000" w:rsidR="00000000" w:rsidRPr="00000000">
        <w:rPr>
          <w:rFonts w:ascii="Georgia" w:cs="Georgia" w:eastAsia="Georgia" w:hAnsi="Georgia"/>
          <w:i w:val="1"/>
          <w:iCs w:val="1"/>
          <w:sz w:val="32"/>
          <w:szCs w:val="32"/>
          <w:rtl w:val="0"/>
        </w:rPr>
        <w:t xml:space="preserve">Defining Democracy</w:t>
      </w:r>
      <w:r w:rsidDel="00000000" w:rsidR="00000000" w:rsidRPr="00000000">
        <w:rPr>
          <w:rFonts w:ascii="Georgia" w:cs="Georgia" w:eastAsia="Georgia" w:hAnsi="Georgia"/>
          <w:sz w:val="32"/>
          <w:szCs w:val="32"/>
          <w:rtl w:val="0"/>
        </w:rPr>
        <w:t xml:space="preserve"> Grantee Project Collection</w:t>
      </w:r>
    </w:p>
    <w:p w:rsidR="00000000" w:rsidDel="00000000" w:rsidP="00000000" w:rsidRDefault="00000000" w:rsidRPr="00000000" w14:paraId="00000002">
      <w:pPr>
        <w:pStyle w:val="Heading1"/>
        <w:spacing w:before="400" w:line="276" w:lineRule="auto"/>
        <w:jc w:val="left"/>
        <w:rPr>
          <w:b w:val="1"/>
          <w:bCs w:val="1"/>
          <w:i w:val="1"/>
          <w:iCs w:val="1"/>
        </w:rPr>
      </w:pPr>
      <w:bookmarkStart w:colFirst="0" w:colLast="0" w:name="_k2c8d8heqrql" w:id="1"/>
      <w:bookmarkEnd w:id="1"/>
      <w:r w:rsidDel="00000000" w:rsidR="00000000" w:rsidRPr="00000000">
        <w:rPr>
          <w:b w:val="1"/>
          <w:bCs w:val="1"/>
          <w:rtl w:val="0"/>
        </w:rPr>
        <w:t xml:space="preserve">About </w:t>
      </w:r>
      <w:r w:rsidDel="00000000" w:rsidR="00000000" w:rsidRPr="00000000">
        <w:rPr>
          <w:b w:val="1"/>
          <w:bCs w:val="1"/>
          <w:i w:val="1"/>
          <w:iCs w:val="1"/>
          <w:rtl w:val="0"/>
        </w:rPr>
        <w:t xml:space="preserve">The 1619 Project </w:t>
      </w:r>
    </w:p>
    <w:p w:rsidR="00000000" w:rsidDel="00000000" w:rsidP="00000000" w:rsidRDefault="00000000" w:rsidRPr="00000000" w14:paraId="00000003">
      <w:pPr>
        <w:spacing w:line="276" w:lineRule="auto"/>
        <w:rPr>
          <w:rFonts w:ascii="Lato" w:cs="Lato" w:eastAsia="Lato" w:hAnsi="Lato"/>
        </w:rPr>
      </w:pPr>
      <w:r w:rsidDel="00000000" w:rsidR="00000000" w:rsidRPr="00000000">
        <w:rPr>
          <w:rFonts w:ascii="Lato" w:cs="Lato" w:eastAsia="Lato" w:hAnsi="Lato"/>
          <w:i w:val="1"/>
          <w:iCs w:val="1"/>
          <w:rtl w:val="0"/>
        </w:rPr>
        <w:t xml:space="preserve">The 1619 Project</w:t>
      </w:r>
      <w:r w:rsidDel="00000000" w:rsidR="00000000" w:rsidRPr="00000000">
        <w:rPr>
          <w:rFonts w:ascii="Lato" w:cs="Lato" w:eastAsia="Lato" w:hAnsi="Lato"/>
          <w:rtl w:val="0"/>
        </w:rPr>
        <w:t xml:space="preserve"> illuminates the legacy of slavery in the contemporary United States, and highlights the contributions of Black Americans to every aspect of American society. Since its launch in 2019, </w:t>
      </w:r>
      <w:r w:rsidDel="00000000" w:rsidR="00000000" w:rsidRPr="00000000">
        <w:rPr>
          <w:rFonts w:ascii="Lato" w:cs="Lato" w:eastAsia="Lato" w:hAnsi="Lato"/>
          <w:i w:val="1"/>
          <w:iCs w:val="1"/>
          <w:rtl w:val="0"/>
        </w:rPr>
        <w:t xml:space="preserve">The 1619 Project</w:t>
      </w:r>
      <w:r w:rsidDel="00000000" w:rsidR="00000000" w:rsidRPr="00000000">
        <w:rPr>
          <w:rFonts w:ascii="Lato" w:cs="Lato" w:eastAsia="Lato" w:hAnsi="Lato"/>
          <w:rtl w:val="0"/>
        </w:rPr>
        <w:t xml:space="preserve"> and the conversations it has sparked have expanded through new resources, including a podcast, a book-length anthology, a Hulu docuseries, and a children's book.</w:t>
      </w:r>
    </w:p>
    <w:p w:rsidR="00000000" w:rsidDel="00000000" w:rsidP="00000000" w:rsidRDefault="00000000" w:rsidRPr="00000000" w14:paraId="00000004">
      <w:pPr>
        <w:pStyle w:val="Heading1"/>
        <w:spacing w:before="200" w:line="276" w:lineRule="auto"/>
        <w:jc w:val="left"/>
        <w:rPr>
          <w:b w:val="1"/>
          <w:bCs w:val="1"/>
        </w:rPr>
      </w:pPr>
      <w:bookmarkStart w:colFirst="0" w:colLast="0" w:name="_v5bcrb9lay82" w:id="2"/>
      <w:bookmarkEnd w:id="2"/>
      <w:r w:rsidDel="00000000" w:rsidR="00000000" w:rsidRPr="00000000">
        <w:rPr>
          <w:b w:val="1"/>
          <w:bCs w:val="1"/>
          <w:rtl w:val="0"/>
        </w:rPr>
        <w:t xml:space="preserve">About The </w:t>
      </w:r>
      <w:r w:rsidDel="00000000" w:rsidR="00000000" w:rsidRPr="00000000">
        <w:rPr>
          <w:b w:val="1"/>
          <w:bCs w:val="1"/>
          <w:i w:val="1"/>
          <w:iCs w:val="1"/>
          <w:rtl w:val="0"/>
        </w:rPr>
        <w:t xml:space="preserve">Defining Democracy </w:t>
      </w:r>
      <w:r w:rsidDel="00000000" w:rsidR="00000000" w:rsidRPr="00000000">
        <w:rPr>
          <w:b w:val="1"/>
          <w:bCs w:val="1"/>
          <w:rtl w:val="0"/>
        </w:rPr>
        <w:t xml:space="preserve">Initiative</w:t>
      </w:r>
    </w:p>
    <w:p w:rsidR="00000000" w:rsidDel="00000000" w:rsidP="00000000" w:rsidRDefault="00000000" w:rsidRPr="00000000" w14:paraId="00000005">
      <w:pPr>
        <w:spacing w:line="276" w:lineRule="auto"/>
        <w:rPr>
          <w:rFonts w:ascii="Lato" w:cs="Lato" w:eastAsia="Lato" w:hAnsi="Lato"/>
        </w:rPr>
      </w:pPr>
      <w:r w:rsidDel="00000000" w:rsidR="00000000" w:rsidRPr="00000000">
        <w:rPr>
          <w:rFonts w:ascii="Lato" w:cs="Lato" w:eastAsia="Lato" w:hAnsi="Lato"/>
          <w:rtl w:val="0"/>
        </w:rPr>
        <w:t xml:space="preserve">The Pulitzer Center champions the power of stories to make complex issues relevant and inspire action. As the original education partner for </w:t>
      </w:r>
      <w:r w:rsidDel="00000000" w:rsidR="00000000" w:rsidRPr="00000000">
        <w:rPr>
          <w:rFonts w:ascii="Lato" w:cs="Lato" w:eastAsia="Lato" w:hAnsi="Lato"/>
          <w:i w:val="1"/>
          <w:iCs w:val="1"/>
          <w:rtl w:val="0"/>
        </w:rPr>
        <w:t xml:space="preserve">The 1619  Project</w:t>
      </w:r>
      <w:r w:rsidDel="00000000" w:rsidR="00000000" w:rsidRPr="00000000">
        <w:rPr>
          <w:rFonts w:ascii="Lato" w:cs="Lato" w:eastAsia="Lato" w:hAnsi="Lato"/>
          <w:rtl w:val="0"/>
        </w:rPr>
        <w:t xml:space="preserve">, which began as a New York Times Magazine special issue in 2019, the Pulitzer Center has supported hundreds of educators in expanding student understanding of the complex origin story of the United States. The Defining Democracy Initiative, launched in anticipation of the United States Semiquincentennial on July 4, 2026, is an invitation to go beyond simply marking the 250th anniversary of the Declaration of Independence by engaging with themes of democracy more deeply. The Pulitzer Center  U.S. Education and Outreach Team worked in collaboration with our </w:t>
      </w:r>
      <w:r w:rsidDel="00000000" w:rsidR="00000000" w:rsidRPr="00000000">
        <w:rPr>
          <w:rFonts w:ascii="Lato" w:cs="Lato" w:eastAsia="Lato" w:hAnsi="Lato"/>
          <w:i w:val="1"/>
          <w:iCs w:val="1"/>
          <w:rtl w:val="0"/>
        </w:rPr>
        <w:t xml:space="preserve">1619</w:t>
      </w:r>
      <w:r w:rsidDel="00000000" w:rsidR="00000000" w:rsidRPr="00000000">
        <w:rPr>
          <w:rFonts w:ascii="Lato" w:cs="Lato" w:eastAsia="Lato" w:hAnsi="Lato"/>
          <w:rtl w:val="0"/>
        </w:rPr>
        <w:t xml:space="preserve"> Impact Grantees and other educators in our network to refine resources and develop models for teaching and learning about American democracy in both school and community environments. </w:t>
      </w:r>
      <w:r w:rsidDel="00000000" w:rsidR="00000000" w:rsidRPr="00000000">
        <w:rPr>
          <w:rtl w:val="0"/>
        </w:rPr>
      </w:r>
    </w:p>
    <w:p w:rsidR="00000000" w:rsidDel="00000000" w:rsidP="00000000" w:rsidRDefault="00000000" w:rsidRPr="00000000" w14:paraId="00000006">
      <w:pPr>
        <w:pStyle w:val="Heading1"/>
        <w:spacing w:before="400" w:line="276" w:lineRule="auto"/>
        <w:jc w:val="left"/>
        <w:rPr>
          <w:b w:val="1"/>
          <w:bCs w:val="1"/>
        </w:rPr>
      </w:pPr>
      <w:bookmarkStart w:colFirst="0" w:colLast="0" w:name="_y9caub21ebhi" w:id="3"/>
      <w:bookmarkEnd w:id="3"/>
      <w:r w:rsidDel="00000000" w:rsidR="00000000" w:rsidRPr="00000000">
        <w:rPr>
          <w:b w:val="1"/>
          <w:bCs w:val="1"/>
          <w:rtl w:val="0"/>
        </w:rPr>
        <w:t xml:space="preserve">About This Project Plan</w:t>
      </w:r>
    </w:p>
    <w:p w:rsidR="00000000" w:rsidDel="00000000" w:rsidP="00000000" w:rsidRDefault="00000000" w:rsidRPr="00000000" w14:paraId="00000007">
      <w:pPr>
        <w:spacing w:line="276" w:lineRule="auto"/>
        <w:rPr>
          <w:rFonts w:ascii="Lato" w:cs="Lato" w:eastAsia="Lato" w:hAnsi="Lato"/>
        </w:rPr>
      </w:pPr>
      <w:r w:rsidDel="00000000" w:rsidR="00000000" w:rsidRPr="00000000">
        <w:rPr>
          <w:rFonts w:ascii="Lato" w:cs="Lato" w:eastAsia="Lato" w:hAnsi="Lato"/>
          <w:rtl w:val="0"/>
        </w:rPr>
        <w:t xml:space="preserve">“Democracy How?” is a </w:t>
      </w:r>
      <w:r w:rsidDel="00000000" w:rsidR="00000000" w:rsidRPr="00000000">
        <w:rPr>
          <w:rFonts w:ascii="Lato" w:cs="Lato" w:eastAsia="Lato" w:hAnsi="Lato"/>
          <w:i w:val="1"/>
          <w:iCs w:val="1"/>
          <w:rtl w:val="0"/>
        </w:rPr>
        <w:t xml:space="preserve">1619</w:t>
      </w:r>
      <w:r w:rsidDel="00000000" w:rsidR="00000000" w:rsidRPr="00000000">
        <w:rPr>
          <w:rFonts w:ascii="Lato" w:cs="Lato" w:eastAsia="Lato" w:hAnsi="Lato"/>
          <w:rtl w:val="0"/>
        </w:rPr>
        <w:t xml:space="preserve"> Impact Grant project developed by 2025 Grantee, Veronica Jones, and her collaborators at La Unique Bookstore and Cultural Arts Center in Camden County, New Jersey. The project utilizes the La Unique space to cultivate a resource center for intellectual discourse about the ongoing challenges to democracy faced by American citizens. Project activities include: both classroom-based and intergenerational </w:t>
      </w:r>
      <w:r w:rsidDel="00000000" w:rsidR="00000000" w:rsidRPr="00000000">
        <w:rPr>
          <w:rFonts w:ascii="Lato" w:cs="Lato" w:eastAsia="Lato" w:hAnsi="Lato"/>
          <w:i w:val="1"/>
          <w:iCs w:val="1"/>
          <w:rtl w:val="0"/>
        </w:rPr>
        <w:t xml:space="preserve">1619</w:t>
      </w:r>
      <w:r w:rsidDel="00000000" w:rsidR="00000000" w:rsidRPr="00000000">
        <w:rPr>
          <w:rFonts w:ascii="Lato" w:cs="Lato" w:eastAsia="Lato" w:hAnsi="Lato"/>
          <w:rtl w:val="0"/>
        </w:rPr>
        <w:t xml:space="preserve"> book studies  as well as community events engaging participants with </w:t>
      </w:r>
      <w:r w:rsidDel="00000000" w:rsidR="00000000" w:rsidRPr="00000000">
        <w:rPr>
          <w:rFonts w:ascii="Lato" w:cs="Lato" w:eastAsia="Lato" w:hAnsi="Lato"/>
          <w:i w:val="1"/>
          <w:iCs w:val="1"/>
          <w:rtl w:val="0"/>
        </w:rPr>
        <w:t xml:space="preserve">1619 Project</w:t>
      </w:r>
      <w:r w:rsidDel="00000000" w:rsidR="00000000" w:rsidRPr="00000000">
        <w:rPr>
          <w:rFonts w:ascii="Lato" w:cs="Lato" w:eastAsia="Lato" w:hAnsi="Lato"/>
          <w:rtl w:val="0"/>
        </w:rPr>
        <w:t xml:space="preserve"> themes and takeaways for their local community.  </w:t>
      </w:r>
      <w:r w:rsidDel="00000000" w:rsidR="00000000" w:rsidRPr="00000000">
        <w:rPr>
          <w:rtl w:val="0"/>
        </w:rPr>
      </w:r>
    </w:p>
    <w:p w:rsidR="00000000" w:rsidDel="00000000" w:rsidP="00000000" w:rsidRDefault="00000000" w:rsidRPr="00000000" w14:paraId="00000008">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09">
      <w:pPr>
        <w:pStyle w:val="Heading1"/>
        <w:jc w:val="center"/>
        <w:rPr/>
      </w:pPr>
      <w:bookmarkStart w:colFirst="0" w:colLast="0" w:name="_d80fww99eo33" w:id="4"/>
      <w:bookmarkEnd w:id="4"/>
      <w:r w:rsidDel="00000000" w:rsidR="00000000" w:rsidRPr="00000000">
        <w:br w:type="page"/>
      </w:r>
      <w:r w:rsidDel="00000000" w:rsidR="00000000" w:rsidRPr="00000000">
        <w:rPr>
          <w:rtl w:val="0"/>
        </w:rPr>
      </w:r>
    </w:p>
    <w:p w:rsidR="00000000" w:rsidDel="00000000" w:rsidP="00000000" w:rsidRDefault="00000000" w:rsidRPr="00000000" w14:paraId="0000000A">
      <w:pPr>
        <w:pStyle w:val="Heading1"/>
        <w:jc w:val="center"/>
        <w:rPr/>
      </w:pPr>
      <w:bookmarkStart w:colFirst="0" w:colLast="0" w:name="_1kjleux5ayhz" w:id="5"/>
      <w:bookmarkEnd w:id="5"/>
      <w:r w:rsidDel="00000000" w:rsidR="00000000" w:rsidRPr="00000000">
        <w:rPr>
          <w:rtl w:val="0"/>
        </w:rPr>
        <w:t xml:space="preserve">PROJECT OVERVIEW</w:t>
      </w:r>
    </w:p>
    <w:p w:rsidR="00000000" w:rsidDel="00000000" w:rsidP="00000000" w:rsidRDefault="00000000" w:rsidRPr="00000000" w14:paraId="0000000B">
      <w:pPr>
        <w:pageBreakBefore w:val="0"/>
        <w:spacing w:line="240" w:lineRule="auto"/>
        <w:jc w:val="left"/>
        <w:rPr/>
      </w:pPr>
      <w:r w:rsidDel="00000000" w:rsidR="00000000" w:rsidRPr="00000000">
        <w:rPr>
          <w:rtl w:val="0"/>
        </w:rPr>
      </w:r>
    </w:p>
    <w:tbl>
      <w:tblPr>
        <w:tblStyle w:val="Table1"/>
        <w:tblW w:w="143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65"/>
        <w:gridCol w:w="11505"/>
        <w:tblGridChange w:id="0">
          <w:tblGrid>
            <w:gridCol w:w="2865"/>
            <w:gridCol w:w="115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rPr/>
            </w:pPr>
            <w:r w:rsidDel="00000000" w:rsidR="00000000" w:rsidRPr="00000000">
              <w:rPr>
                <w:rtl w:val="0"/>
              </w:rPr>
              <w:t xml:space="preserve">Project Summary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pageBreakBefore w:val="0"/>
              <w:spacing w:after="0" w:line="240" w:lineRule="auto"/>
              <w:rPr/>
            </w:pPr>
            <w:r w:rsidDel="00000000" w:rsidR="00000000" w:rsidRPr="00000000">
              <w:rPr>
                <w:rtl w:val="0"/>
              </w:rPr>
              <w:t xml:space="preserve">“Democracy How?”  is a community engagement project with multiple models for cultivating intergenerational community conversations about American history and democracy.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rPr/>
            </w:pPr>
            <w:r w:rsidDel="00000000" w:rsidR="00000000" w:rsidRPr="00000000">
              <w:rPr>
                <w:rtl w:val="0"/>
              </w:rPr>
              <w:t xml:space="preserve">Length of Implementation</w:t>
            </w:r>
          </w:p>
          <w:p w:rsidR="00000000" w:rsidDel="00000000" w:rsidP="00000000" w:rsidRDefault="00000000" w:rsidRPr="00000000" w14:paraId="0000000F">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pageBreakBefore w:val="0"/>
              <w:spacing w:after="0" w:line="240" w:lineRule="auto"/>
              <w:rPr/>
            </w:pPr>
            <w:r w:rsidDel="00000000" w:rsidR="00000000" w:rsidRPr="00000000">
              <w:rPr>
                <w:rtl w:val="0"/>
              </w:rPr>
              <w:t xml:space="preserve">This project consisted of a series of community engagements facilitated between October 2025 and January 2026. It included both ongoing activities, like a monthly book club, and individual events.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rtl w:val="0"/>
              </w:rPr>
              <w:t xml:space="preserve">Project Audience(s)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pageBreakBefore w:val="0"/>
              <w:spacing w:after="200" w:lineRule="auto"/>
              <w:rPr/>
            </w:pPr>
            <w:r w:rsidDel="00000000" w:rsidR="00000000" w:rsidRPr="00000000">
              <w:rPr>
                <w:rtl w:val="0"/>
              </w:rPr>
              <w:t xml:space="preserve">“Democracy How?” was a community-based project implemented in Camden County, New Jersey. The project used a grassroots, intergenerational approach to explore themes of democracy and American slavery and make connections to the local community context. The target audiences for each key activity were as follows:</w:t>
            </w:r>
          </w:p>
          <w:p w:rsidR="00000000" w:rsidDel="00000000" w:rsidP="00000000" w:rsidRDefault="00000000" w:rsidRPr="00000000" w14:paraId="00000013">
            <w:pPr>
              <w:pageBreakBefore w:val="0"/>
              <w:numPr>
                <w:ilvl w:val="0"/>
                <w:numId w:val="3"/>
              </w:numPr>
              <w:ind w:left="720" w:hanging="360"/>
              <w:rPr>
                <w:u w:val="none"/>
              </w:rPr>
            </w:pPr>
            <w:r w:rsidDel="00000000" w:rsidR="00000000" w:rsidRPr="00000000">
              <w:rPr>
                <w:i w:val="1"/>
                <w:iCs w:val="1"/>
                <w:rtl w:val="0"/>
              </w:rPr>
              <w:t xml:space="preserve">1619</w:t>
            </w:r>
            <w:r w:rsidDel="00000000" w:rsidR="00000000" w:rsidRPr="00000000">
              <w:rPr>
                <w:rtl w:val="0"/>
              </w:rPr>
              <w:t xml:space="preserve"> Book Club: An intergenerational community audience meeting online</w:t>
            </w:r>
          </w:p>
          <w:p w:rsidR="00000000" w:rsidDel="00000000" w:rsidP="00000000" w:rsidRDefault="00000000" w:rsidRPr="00000000" w14:paraId="00000014">
            <w:pPr>
              <w:numPr>
                <w:ilvl w:val="0"/>
                <w:numId w:val="3"/>
              </w:numPr>
              <w:ind w:left="720" w:hanging="360"/>
            </w:pPr>
            <w:r w:rsidDel="00000000" w:rsidR="00000000" w:rsidRPr="00000000">
              <w:rPr>
                <w:i w:val="1"/>
                <w:iCs w:val="1"/>
                <w:rtl w:val="0"/>
              </w:rPr>
              <w:t xml:space="preserve">Born on the Water</w:t>
            </w:r>
            <w:r w:rsidDel="00000000" w:rsidR="00000000" w:rsidRPr="00000000">
              <w:rPr>
                <w:rtl w:val="0"/>
              </w:rPr>
              <w:t xml:space="preserve"> Classroom Engagement: A diverse group of K-12 teachers and students from area schools</w:t>
            </w:r>
          </w:p>
          <w:p w:rsidR="00000000" w:rsidDel="00000000" w:rsidP="00000000" w:rsidRDefault="00000000" w:rsidRPr="00000000" w14:paraId="00000015">
            <w:pPr>
              <w:pageBreakBefore w:val="0"/>
              <w:numPr>
                <w:ilvl w:val="0"/>
                <w:numId w:val="3"/>
              </w:numPr>
              <w:ind w:left="720" w:hanging="360"/>
              <w:rPr>
                <w:u w:val="none"/>
              </w:rPr>
            </w:pPr>
            <w:r w:rsidDel="00000000" w:rsidR="00000000" w:rsidRPr="00000000">
              <w:rPr>
                <w:i w:val="1"/>
                <w:iCs w:val="1"/>
                <w:rtl w:val="0"/>
              </w:rPr>
              <w:t xml:space="preserve">1619</w:t>
            </w:r>
            <w:r w:rsidDel="00000000" w:rsidR="00000000" w:rsidRPr="00000000">
              <w:rPr>
                <w:rtl w:val="0"/>
              </w:rPr>
              <w:t xml:space="preserve"> Listening Party: An intergenerational audience both within and beyond the local community</w:t>
            </w:r>
          </w:p>
          <w:p w:rsidR="00000000" w:rsidDel="00000000" w:rsidP="00000000" w:rsidRDefault="00000000" w:rsidRPr="00000000" w14:paraId="00000016">
            <w:pPr>
              <w:pageBreakBefore w:val="0"/>
              <w:numPr>
                <w:ilvl w:val="0"/>
                <w:numId w:val="3"/>
              </w:numPr>
              <w:ind w:left="720" w:hanging="360"/>
              <w:rPr>
                <w:u w:val="none"/>
              </w:rPr>
            </w:pPr>
            <w:r w:rsidDel="00000000" w:rsidR="00000000" w:rsidRPr="00000000">
              <w:rPr>
                <w:i w:val="1"/>
                <w:iCs w:val="1"/>
                <w:rtl w:val="0"/>
              </w:rPr>
              <w:t xml:space="preserve">1619</w:t>
            </w:r>
            <w:r w:rsidDel="00000000" w:rsidR="00000000" w:rsidRPr="00000000">
              <w:rPr>
                <w:rtl w:val="0"/>
              </w:rPr>
              <w:t xml:space="preserve"> Viewing Party and Discussion: A gathering of college student groups and community elders</w:t>
            </w:r>
          </w:p>
          <w:p w:rsidR="00000000" w:rsidDel="00000000" w:rsidP="00000000" w:rsidRDefault="00000000" w:rsidRPr="00000000" w14:paraId="00000017">
            <w:pPr>
              <w:pageBreakBefore w:val="0"/>
              <w:numPr>
                <w:ilvl w:val="0"/>
                <w:numId w:val="3"/>
              </w:numPr>
              <w:spacing w:after="200" w:lineRule="auto"/>
              <w:ind w:left="720" w:hanging="360"/>
              <w:rPr>
                <w:u w:val="none"/>
              </w:rPr>
            </w:pPr>
            <w:r w:rsidDel="00000000" w:rsidR="00000000" w:rsidRPr="00000000">
              <w:rPr>
                <w:rtl w:val="0"/>
              </w:rPr>
              <w:t xml:space="preserve">Historical Symposium: An intergenerational community audience including college students, community members, elders and school aged children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t xml:space="preserve">Key Activities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pageBreakBefore w:val="0"/>
              <w:spacing w:after="200" w:line="240" w:lineRule="auto"/>
              <w:ind w:left="0" w:firstLine="0"/>
              <w:rPr/>
            </w:pPr>
            <w:r w:rsidDel="00000000" w:rsidR="00000000" w:rsidRPr="00000000">
              <w:rPr>
                <w:rtl w:val="0"/>
              </w:rPr>
              <w:t xml:space="preserve">Ongoing Activities</w:t>
            </w:r>
          </w:p>
          <w:p w:rsidR="00000000" w:rsidDel="00000000" w:rsidP="00000000" w:rsidRDefault="00000000" w:rsidRPr="00000000" w14:paraId="0000001A">
            <w:pPr>
              <w:pageBreakBefore w:val="0"/>
              <w:numPr>
                <w:ilvl w:val="0"/>
                <w:numId w:val="6"/>
              </w:numPr>
              <w:spacing w:line="240" w:lineRule="auto"/>
              <w:ind w:left="720" w:hanging="360"/>
              <w:rPr>
                <w:u w:val="none"/>
              </w:rPr>
            </w:pPr>
            <w:r w:rsidDel="00000000" w:rsidR="00000000" w:rsidRPr="00000000">
              <w:rPr>
                <w:rtl w:val="0"/>
              </w:rPr>
              <w:t xml:space="preserve">An online book club that met monthly to discuss chapters from </w:t>
            </w:r>
            <w:r w:rsidDel="00000000" w:rsidR="00000000" w:rsidRPr="00000000">
              <w:rPr>
                <w:i w:val="1"/>
                <w:iCs w:val="1"/>
                <w:rtl w:val="0"/>
              </w:rPr>
              <w:t xml:space="preserve">The 1619 Project: A New Origin Story</w:t>
            </w:r>
            <w:r w:rsidDel="00000000" w:rsidR="00000000" w:rsidRPr="00000000">
              <w:rPr>
                <w:rtl w:val="0"/>
              </w:rPr>
            </w:r>
          </w:p>
          <w:p w:rsidR="00000000" w:rsidDel="00000000" w:rsidP="00000000" w:rsidRDefault="00000000" w:rsidRPr="00000000" w14:paraId="0000001B">
            <w:pPr>
              <w:pageBreakBefore w:val="0"/>
              <w:numPr>
                <w:ilvl w:val="0"/>
                <w:numId w:val="6"/>
              </w:numPr>
              <w:spacing w:after="200" w:line="240" w:lineRule="auto"/>
              <w:ind w:left="720" w:hanging="360"/>
              <w:rPr>
                <w:u w:val="none"/>
              </w:rPr>
            </w:pPr>
            <w:r w:rsidDel="00000000" w:rsidR="00000000" w:rsidRPr="00000000">
              <w:rPr>
                <w:rtl w:val="0"/>
              </w:rPr>
              <w:t xml:space="preserve">Classroom-based book studies of </w:t>
            </w:r>
            <w:r w:rsidDel="00000000" w:rsidR="00000000" w:rsidRPr="00000000">
              <w:rPr>
                <w:i w:val="1"/>
                <w:iCs w:val="1"/>
                <w:rtl w:val="0"/>
              </w:rPr>
              <w:t xml:space="preserve">The 1619 Projec</w:t>
            </w:r>
            <w:r w:rsidDel="00000000" w:rsidR="00000000" w:rsidRPr="00000000">
              <w:rPr>
                <w:rtl w:val="0"/>
              </w:rPr>
              <w:t xml:space="preserve">t picture book, </w:t>
            </w:r>
            <w:r w:rsidDel="00000000" w:rsidR="00000000" w:rsidRPr="00000000">
              <w:rPr>
                <w:i w:val="1"/>
                <w:iCs w:val="1"/>
                <w:rtl w:val="0"/>
              </w:rPr>
              <w:t xml:space="preserve">Born on the Water</w:t>
            </w:r>
          </w:p>
          <w:p w:rsidR="00000000" w:rsidDel="00000000" w:rsidP="00000000" w:rsidRDefault="00000000" w:rsidRPr="00000000" w14:paraId="0000001C">
            <w:pPr>
              <w:pageBreakBefore w:val="0"/>
              <w:spacing w:after="200" w:line="240" w:lineRule="auto"/>
              <w:rPr/>
            </w:pPr>
            <w:r w:rsidDel="00000000" w:rsidR="00000000" w:rsidRPr="00000000">
              <w:rPr>
                <w:rtl w:val="0"/>
              </w:rPr>
              <w:t xml:space="preserve">Community Events</w:t>
            </w:r>
          </w:p>
          <w:p w:rsidR="00000000" w:rsidDel="00000000" w:rsidP="00000000" w:rsidRDefault="00000000" w:rsidRPr="00000000" w14:paraId="0000001D">
            <w:pPr>
              <w:pageBreakBefore w:val="0"/>
              <w:numPr>
                <w:ilvl w:val="0"/>
                <w:numId w:val="6"/>
              </w:numPr>
              <w:spacing w:line="240" w:lineRule="auto"/>
              <w:ind w:left="720" w:hanging="360"/>
              <w:rPr>
                <w:u w:val="none"/>
              </w:rPr>
            </w:pPr>
            <w:r w:rsidDel="00000000" w:rsidR="00000000" w:rsidRPr="00000000">
              <w:rPr>
                <w:rtl w:val="0"/>
              </w:rPr>
              <w:t xml:space="preserve">A community viewing of </w:t>
            </w:r>
            <w:r w:rsidDel="00000000" w:rsidR="00000000" w:rsidRPr="00000000">
              <w:rPr>
                <w:i w:val="1"/>
                <w:iCs w:val="1"/>
                <w:rtl w:val="0"/>
              </w:rPr>
              <w:t xml:space="preserve">1619</w:t>
            </w:r>
            <w:r w:rsidDel="00000000" w:rsidR="00000000" w:rsidRPr="00000000">
              <w:rPr>
                <w:rtl w:val="0"/>
              </w:rPr>
              <w:t xml:space="preserve"> Docuseries Episode 1, “Democracy” </w:t>
            </w:r>
          </w:p>
          <w:p w:rsidR="00000000" w:rsidDel="00000000" w:rsidP="00000000" w:rsidRDefault="00000000" w:rsidRPr="00000000" w14:paraId="0000001E">
            <w:pPr>
              <w:numPr>
                <w:ilvl w:val="0"/>
                <w:numId w:val="6"/>
              </w:numPr>
              <w:ind w:left="720" w:hanging="360"/>
            </w:pPr>
            <w:r w:rsidDel="00000000" w:rsidR="00000000" w:rsidRPr="00000000">
              <w:rPr>
                <w:rtl w:val="0"/>
              </w:rPr>
              <w:t xml:space="preserve">An online listening party and discussion of </w:t>
            </w:r>
            <w:r w:rsidDel="00000000" w:rsidR="00000000" w:rsidRPr="00000000">
              <w:rPr>
                <w:i w:val="1"/>
                <w:iCs w:val="1"/>
                <w:rtl w:val="0"/>
              </w:rPr>
              <w:t xml:space="preserve">1619</w:t>
            </w:r>
            <w:r w:rsidDel="00000000" w:rsidR="00000000" w:rsidRPr="00000000">
              <w:rPr>
                <w:rtl w:val="0"/>
              </w:rPr>
              <w:t xml:space="preserve"> Podcast Episode 2, “The Economy that Slavery Built”</w:t>
            </w:r>
          </w:p>
          <w:p w:rsidR="00000000" w:rsidDel="00000000" w:rsidP="00000000" w:rsidRDefault="00000000" w:rsidRPr="00000000" w14:paraId="0000001F">
            <w:pPr>
              <w:numPr>
                <w:ilvl w:val="0"/>
                <w:numId w:val="6"/>
              </w:numPr>
              <w:spacing w:after="200" w:lineRule="auto"/>
              <w:ind w:left="720" w:hanging="360"/>
            </w:pPr>
            <w:r w:rsidDel="00000000" w:rsidR="00000000" w:rsidRPr="00000000">
              <w:rPr>
                <w:rtl w:val="0"/>
              </w:rPr>
              <w:t xml:space="preserve">A historical symposium with presentations from local historians, education leaders, and students. </w:t>
            </w:r>
          </w:p>
        </w:tc>
      </w:tr>
      <w:tr>
        <w:trPr>
          <w:cantSplit w:val="0"/>
          <w:trHeight w:val="6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rPr/>
            </w:pPr>
            <w:r w:rsidDel="00000000" w:rsidR="00000000" w:rsidRPr="00000000">
              <w:rPr>
                <w:rtl w:val="0"/>
              </w:rPr>
              <w:t xml:space="preserve">Project Partners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rPr/>
            </w:pPr>
            <w:r w:rsidDel="00000000" w:rsidR="00000000" w:rsidRPr="00000000">
              <w:rPr>
                <w:rtl w:val="0"/>
              </w:rPr>
              <w:t xml:space="preserve">The project facilitators collaborated with a local African American Bookstore and Cultural Arts Center as their home base. La Unique Book Store and Cultural Arts Center provided books to book club and educator participants and  hosted the in-person community events.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spacing w:line="276" w:lineRule="auto"/>
              <w:rPr/>
            </w:pPr>
            <w:r w:rsidDel="00000000" w:rsidR="00000000" w:rsidRPr="00000000">
              <w:rPr>
                <w:rtl w:val="0"/>
              </w:rPr>
              <w:t xml:space="preserve">Project facilitators connected with student leaders at Rutgers University and Camden County College to support planning and outreach for the Docuseries Viewing Party.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Project facilitators provided books and lesson planning support to classroom educators engaging students with </w:t>
            </w:r>
            <w:r w:rsidDel="00000000" w:rsidR="00000000" w:rsidRPr="00000000">
              <w:rPr>
                <w:i w:val="1"/>
                <w:iCs w:val="1"/>
                <w:rtl w:val="0"/>
              </w:rPr>
              <w:t xml:space="preserve">Born on the Water</w:t>
            </w:r>
            <w:r w:rsidDel="00000000" w:rsidR="00000000" w:rsidRPr="00000000">
              <w:rPr>
                <w:rtl w:val="0"/>
              </w:rPr>
              <w:t xml:space="preserve">.</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The final Historical Symposium included presentations by local area historians, a historical museum curator, and a representative from the NJ Amistad Commission who presented teacher and family resources available to support the NJ Amistad Mandate.</w:t>
            </w:r>
          </w:p>
        </w:tc>
      </w:tr>
      <w:tr>
        <w:trPr>
          <w:cantSplit w:val="0"/>
          <w:trHeight w:val="6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rPr/>
            </w:pPr>
            <w:r w:rsidDel="00000000" w:rsidR="00000000" w:rsidRPr="00000000">
              <w:rPr>
                <w:i w:val="1"/>
                <w:iCs w:val="1"/>
                <w:rtl w:val="0"/>
              </w:rPr>
              <w:t xml:space="preserve">1619</w:t>
            </w:r>
            <w:r w:rsidDel="00000000" w:rsidR="00000000" w:rsidRPr="00000000">
              <w:rPr>
                <w:rtl w:val="0"/>
              </w:rPr>
              <w:t xml:space="preserve"> Materials</w:t>
            </w:r>
          </w:p>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pageBreakBefore w:val="0"/>
              <w:spacing w:after="200" w:line="276" w:lineRule="auto"/>
              <w:rPr/>
            </w:pPr>
            <w:r w:rsidDel="00000000" w:rsidR="00000000" w:rsidRPr="00000000">
              <w:rPr>
                <w:rtl w:val="0"/>
              </w:rPr>
              <w:t xml:space="preserve">The “Democracy How?” team utilized multiple resources from </w:t>
            </w:r>
            <w:r w:rsidDel="00000000" w:rsidR="00000000" w:rsidRPr="00000000">
              <w:rPr>
                <w:i w:val="1"/>
                <w:iCs w:val="1"/>
                <w:rtl w:val="0"/>
              </w:rPr>
              <w:t xml:space="preserve">The 1619 Project</w:t>
            </w:r>
            <w:r w:rsidDel="00000000" w:rsidR="00000000" w:rsidRPr="00000000">
              <w:rPr>
                <w:rtl w:val="0"/>
              </w:rPr>
              <w:t xml:space="preserve"> and the </w:t>
            </w:r>
            <w:hyperlink r:id="rId6">
              <w:r w:rsidDel="00000000" w:rsidR="00000000" w:rsidRPr="00000000">
                <w:rPr>
                  <w:i w:val="1"/>
                  <w:iCs w:val="1"/>
                  <w:color w:val="1155cc"/>
                  <w:u w:val="single"/>
                  <w:rtl w:val="0"/>
                </w:rPr>
                <w:t xml:space="preserve">1619</w:t>
              </w:r>
            </w:hyperlink>
            <w:hyperlink r:id="rId7">
              <w:r w:rsidDel="00000000" w:rsidR="00000000" w:rsidRPr="00000000">
                <w:rPr>
                  <w:color w:val="1155cc"/>
                  <w:u w:val="single"/>
                  <w:rtl w:val="0"/>
                </w:rPr>
                <w:t xml:space="preserve"> Education Materials Collection</w:t>
              </w:r>
            </w:hyperlink>
            <w:r w:rsidDel="00000000" w:rsidR="00000000" w:rsidRPr="00000000">
              <w:rPr>
                <w:rtl w:val="0"/>
              </w:rPr>
              <w:t xml:space="preserve"> including: </w:t>
            </w:r>
          </w:p>
          <w:p w:rsidR="00000000" w:rsidDel="00000000" w:rsidP="00000000" w:rsidRDefault="00000000" w:rsidRPr="00000000" w14:paraId="0000002C">
            <w:pPr>
              <w:pageBreakBefore w:val="0"/>
              <w:numPr>
                <w:ilvl w:val="0"/>
                <w:numId w:val="4"/>
              </w:numPr>
              <w:spacing w:line="276" w:lineRule="auto"/>
              <w:ind w:left="720" w:hanging="360"/>
              <w:rPr>
                <w:i w:val="1"/>
                <w:iCs w:val="1"/>
              </w:rPr>
            </w:pPr>
            <w:hyperlink r:id="rId8">
              <w:r w:rsidDel="00000000" w:rsidR="00000000" w:rsidRPr="00000000">
                <w:rPr>
                  <w:i w:val="1"/>
                  <w:iCs w:val="1"/>
                  <w:color w:val="1155cc"/>
                  <w:u w:val="single"/>
                  <w:rtl w:val="0"/>
                </w:rPr>
                <w:t xml:space="preserve">The 1619 Project: Born on the Water</w:t>
              </w:r>
            </w:hyperlink>
            <w:r w:rsidDel="00000000" w:rsidR="00000000" w:rsidRPr="00000000">
              <w:rPr>
                <w:rtl w:val="0"/>
              </w:rPr>
            </w:r>
          </w:p>
          <w:p w:rsidR="00000000" w:rsidDel="00000000" w:rsidP="00000000" w:rsidRDefault="00000000" w:rsidRPr="00000000" w14:paraId="0000002D">
            <w:pPr>
              <w:pageBreakBefore w:val="0"/>
              <w:numPr>
                <w:ilvl w:val="0"/>
                <w:numId w:val="4"/>
              </w:numPr>
              <w:spacing w:line="276" w:lineRule="auto"/>
              <w:ind w:left="720" w:hanging="360"/>
              <w:rPr>
                <w:u w:val="none"/>
              </w:rPr>
            </w:pPr>
            <w:hyperlink r:id="rId9">
              <w:r w:rsidDel="00000000" w:rsidR="00000000" w:rsidRPr="00000000">
                <w:rPr>
                  <w:color w:val="1155cc"/>
                  <w:u w:val="single"/>
                  <w:rtl w:val="0"/>
                </w:rPr>
                <w:t xml:space="preserve">The Teachers Guide for </w:t>
              </w:r>
            </w:hyperlink>
            <w:hyperlink r:id="rId10">
              <w:r w:rsidDel="00000000" w:rsidR="00000000" w:rsidRPr="00000000">
                <w:rPr>
                  <w:i w:val="1"/>
                  <w:iCs w:val="1"/>
                  <w:color w:val="1155cc"/>
                  <w:u w:val="single"/>
                  <w:rtl w:val="0"/>
                </w:rPr>
                <w:t xml:space="preserve">The 1619 Project: Born on the Water</w:t>
              </w:r>
            </w:hyperlink>
            <w:r w:rsidDel="00000000" w:rsidR="00000000" w:rsidRPr="00000000">
              <w:rPr>
                <w:rtl w:val="0"/>
              </w:rPr>
            </w:r>
          </w:p>
          <w:p w:rsidR="00000000" w:rsidDel="00000000" w:rsidP="00000000" w:rsidRDefault="00000000" w:rsidRPr="00000000" w14:paraId="0000002E">
            <w:pPr>
              <w:pageBreakBefore w:val="0"/>
              <w:numPr>
                <w:ilvl w:val="0"/>
                <w:numId w:val="4"/>
              </w:numPr>
              <w:spacing w:line="276" w:lineRule="auto"/>
              <w:ind w:left="720" w:hanging="360"/>
              <w:rPr>
                <w:u w:val="none"/>
              </w:rPr>
            </w:pPr>
            <w:r w:rsidDel="00000000" w:rsidR="00000000" w:rsidRPr="00000000">
              <w:rPr>
                <w:rtl w:val="0"/>
              </w:rPr>
              <w:t xml:space="preserve">(Select chapters from) </w:t>
            </w:r>
            <w:hyperlink r:id="rId11">
              <w:r w:rsidDel="00000000" w:rsidR="00000000" w:rsidRPr="00000000">
                <w:rPr>
                  <w:i w:val="1"/>
                  <w:iCs w:val="1"/>
                  <w:color w:val="1155cc"/>
                  <w:u w:val="single"/>
                  <w:rtl w:val="0"/>
                </w:rPr>
                <w:t xml:space="preserve">The 1619 Project: A New Origin Story</w:t>
              </w:r>
            </w:hyperlink>
            <w:r w:rsidDel="00000000" w:rsidR="00000000" w:rsidRPr="00000000">
              <w:rPr>
                <w:rtl w:val="0"/>
              </w:rPr>
            </w:r>
          </w:p>
          <w:p w:rsidR="00000000" w:rsidDel="00000000" w:rsidP="00000000" w:rsidRDefault="00000000" w:rsidRPr="00000000" w14:paraId="0000002F">
            <w:pPr>
              <w:pageBreakBefore w:val="0"/>
              <w:numPr>
                <w:ilvl w:val="0"/>
                <w:numId w:val="4"/>
              </w:numPr>
              <w:spacing w:line="276" w:lineRule="auto"/>
              <w:ind w:left="720" w:hanging="360"/>
              <w:rPr>
                <w:u w:val="none"/>
              </w:rPr>
            </w:pPr>
            <w:hyperlink r:id="rId12">
              <w:r w:rsidDel="00000000" w:rsidR="00000000" w:rsidRPr="00000000">
                <w:rPr>
                  <w:i w:val="1"/>
                  <w:iCs w:val="1"/>
                  <w:color w:val="1155cc"/>
                  <w:u w:val="single"/>
                  <w:rtl w:val="0"/>
                </w:rPr>
                <w:t xml:space="preserve">The 1619 Project</w:t>
              </w:r>
            </w:hyperlink>
            <w:hyperlink r:id="rId13">
              <w:r w:rsidDel="00000000" w:rsidR="00000000" w:rsidRPr="00000000">
                <w:rPr>
                  <w:color w:val="1155cc"/>
                  <w:u w:val="single"/>
                  <w:rtl w:val="0"/>
                </w:rPr>
                <w:t xml:space="preserve"> Docuseries Episode 1: “Democracy “</w:t>
              </w:r>
            </w:hyperlink>
            <w:r w:rsidDel="00000000" w:rsidR="00000000" w:rsidRPr="00000000">
              <w:rPr>
                <w:rtl w:val="0"/>
              </w:rPr>
            </w:r>
          </w:p>
          <w:p w:rsidR="00000000" w:rsidDel="00000000" w:rsidP="00000000" w:rsidRDefault="00000000" w:rsidRPr="00000000" w14:paraId="00000030">
            <w:pPr>
              <w:pageBreakBefore w:val="0"/>
              <w:numPr>
                <w:ilvl w:val="0"/>
                <w:numId w:val="4"/>
              </w:numPr>
              <w:spacing w:line="276" w:lineRule="auto"/>
              <w:ind w:left="720" w:hanging="360"/>
              <w:rPr>
                <w:u w:val="none"/>
              </w:rPr>
            </w:pPr>
            <w:hyperlink r:id="rId14">
              <w:r w:rsidDel="00000000" w:rsidR="00000000" w:rsidRPr="00000000">
                <w:rPr>
                  <w:i w:val="1"/>
                  <w:iCs w:val="1"/>
                  <w:color w:val="1155cc"/>
                  <w:u w:val="single"/>
                  <w:rtl w:val="0"/>
                </w:rPr>
                <w:t xml:space="preserve">The 1619 Project</w:t>
              </w:r>
            </w:hyperlink>
            <w:hyperlink r:id="rId15">
              <w:r w:rsidDel="00000000" w:rsidR="00000000" w:rsidRPr="00000000">
                <w:rPr>
                  <w:color w:val="1155cc"/>
                  <w:u w:val="single"/>
                  <w:rtl w:val="0"/>
                </w:rPr>
                <w:t xml:space="preserve"> Docuseries Viewing Guide</w:t>
              </w:r>
            </w:hyperlink>
            <w:r w:rsidDel="00000000" w:rsidR="00000000" w:rsidRPr="00000000">
              <w:rPr>
                <w:rtl w:val="0"/>
              </w:rPr>
            </w:r>
          </w:p>
          <w:p w:rsidR="00000000" w:rsidDel="00000000" w:rsidP="00000000" w:rsidRDefault="00000000" w:rsidRPr="00000000" w14:paraId="00000031">
            <w:pPr>
              <w:pageBreakBefore w:val="0"/>
              <w:numPr>
                <w:ilvl w:val="0"/>
                <w:numId w:val="4"/>
              </w:numPr>
              <w:spacing w:line="276" w:lineRule="auto"/>
              <w:ind w:left="720" w:hanging="360"/>
              <w:rPr>
                <w:u w:val="none"/>
              </w:rPr>
            </w:pPr>
            <w:hyperlink r:id="rId16">
              <w:r w:rsidDel="00000000" w:rsidR="00000000" w:rsidRPr="00000000">
                <w:rPr>
                  <w:color w:val="1155cc"/>
                  <w:u w:val="single"/>
                  <w:rtl w:val="0"/>
                </w:rPr>
                <w:t xml:space="preserve">The </w:t>
              </w:r>
            </w:hyperlink>
            <w:hyperlink r:id="rId17">
              <w:r w:rsidDel="00000000" w:rsidR="00000000" w:rsidRPr="00000000">
                <w:rPr>
                  <w:i w:val="1"/>
                  <w:iCs w:val="1"/>
                  <w:color w:val="1155cc"/>
                  <w:u w:val="single"/>
                  <w:rtl w:val="0"/>
                </w:rPr>
                <w:t xml:space="preserve">1619</w:t>
              </w:r>
            </w:hyperlink>
            <w:hyperlink r:id="rId18">
              <w:r w:rsidDel="00000000" w:rsidR="00000000" w:rsidRPr="00000000">
                <w:rPr>
                  <w:color w:val="1155cc"/>
                  <w:u w:val="single"/>
                  <w:rtl w:val="0"/>
                </w:rPr>
                <w:t xml:space="preserve"> Project Podcast Episode 2: “The Economy Slavery Built”</w:t>
              </w:r>
            </w:hyperlink>
            <w:r w:rsidDel="00000000" w:rsidR="00000000" w:rsidRPr="00000000">
              <w:rPr>
                <w:rtl w:val="0"/>
              </w:rPr>
            </w:r>
          </w:p>
          <w:p w:rsidR="00000000" w:rsidDel="00000000" w:rsidP="00000000" w:rsidRDefault="00000000" w:rsidRPr="00000000" w14:paraId="00000032">
            <w:pPr>
              <w:pageBreakBefore w:val="0"/>
              <w:numPr>
                <w:ilvl w:val="0"/>
                <w:numId w:val="4"/>
              </w:numPr>
              <w:spacing w:line="276" w:lineRule="auto"/>
              <w:ind w:left="720" w:hanging="360"/>
              <w:rPr>
                <w:u w:val="none"/>
              </w:rPr>
            </w:pPr>
            <w:hyperlink r:id="rId19">
              <w:r w:rsidDel="00000000" w:rsidR="00000000" w:rsidRPr="00000000">
                <w:rPr>
                  <w:color w:val="1155cc"/>
                  <w:u w:val="single"/>
                  <w:rtl w:val="0"/>
                </w:rPr>
                <w:t xml:space="preserve">The </w:t>
              </w:r>
            </w:hyperlink>
            <w:hyperlink r:id="rId20">
              <w:r w:rsidDel="00000000" w:rsidR="00000000" w:rsidRPr="00000000">
                <w:rPr>
                  <w:i w:val="1"/>
                  <w:iCs w:val="1"/>
                  <w:color w:val="1155cc"/>
                  <w:u w:val="single"/>
                  <w:rtl w:val="0"/>
                </w:rPr>
                <w:t xml:space="preserve">1619 </w:t>
              </w:r>
            </w:hyperlink>
            <w:hyperlink r:id="rId21">
              <w:r w:rsidDel="00000000" w:rsidR="00000000" w:rsidRPr="00000000">
                <w:rPr>
                  <w:color w:val="1155cc"/>
                  <w:u w:val="single"/>
                  <w:rtl w:val="0"/>
                </w:rPr>
                <w:t xml:space="preserve">Podcast</w:t>
              </w:r>
            </w:hyperlink>
            <w:hyperlink r:id="rId22">
              <w:r w:rsidDel="00000000" w:rsidR="00000000" w:rsidRPr="00000000">
                <w:rPr>
                  <w:color w:val="1155cc"/>
                  <w:u w:val="single"/>
                  <w:rtl w:val="0"/>
                </w:rPr>
                <w:t xml:space="preserve"> Listening Guide</w:t>
              </w:r>
            </w:hyperlink>
            <w:r w:rsidDel="00000000" w:rsidR="00000000" w:rsidRPr="00000000">
              <w:rPr>
                <w:rtl w:val="0"/>
              </w:rPr>
            </w:r>
          </w:p>
        </w:tc>
      </w:tr>
      <w:tr>
        <w:trPr>
          <w:cantSplit w:val="0"/>
          <w:trHeight w:val="1281"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rPr/>
            </w:pPr>
            <w:r w:rsidDel="00000000" w:rsidR="00000000" w:rsidRPr="00000000">
              <w:rPr>
                <w:rtl w:val="0"/>
              </w:rPr>
              <w:t xml:space="preserve">Additional Materials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pageBreakBefore w:val="0"/>
              <w:spacing w:line="240" w:lineRule="auto"/>
              <w:rPr/>
            </w:pPr>
            <w:r w:rsidDel="00000000" w:rsidR="00000000" w:rsidRPr="00000000">
              <w:rPr>
                <w:rtl w:val="0"/>
              </w:rPr>
              <w:t xml:space="preserve">Additional resources created by project facilitators included:</w:t>
            </w:r>
          </w:p>
          <w:p w:rsidR="00000000" w:rsidDel="00000000" w:rsidP="00000000" w:rsidRDefault="00000000" w:rsidRPr="00000000" w14:paraId="00000035">
            <w:pPr>
              <w:pageBreakBefore w:val="0"/>
              <w:numPr>
                <w:ilvl w:val="0"/>
                <w:numId w:val="5"/>
              </w:numPr>
              <w:spacing w:line="240" w:lineRule="auto"/>
              <w:ind w:left="720" w:hanging="360"/>
              <w:rPr>
                <w:u w:val="none"/>
              </w:rPr>
            </w:pPr>
            <w:r w:rsidDel="00000000" w:rsidR="00000000" w:rsidRPr="00000000">
              <w:rPr>
                <w:rtl w:val="0"/>
              </w:rPr>
              <w:t xml:space="preserve">Sample </w:t>
            </w:r>
            <w:hyperlink r:id="rId23">
              <w:r w:rsidDel="00000000" w:rsidR="00000000" w:rsidRPr="00000000">
                <w:rPr>
                  <w:color w:val="1155cc"/>
                  <w:u w:val="single"/>
                  <w:rtl w:val="0"/>
                </w:rPr>
                <w:t xml:space="preserve">surveys </w:t>
              </w:r>
            </w:hyperlink>
            <w:r w:rsidDel="00000000" w:rsidR="00000000" w:rsidRPr="00000000">
              <w:rPr>
                <w:rtl w:val="0"/>
              </w:rPr>
              <w:t xml:space="preserve">and </w:t>
            </w:r>
            <w:hyperlink r:id="rId24">
              <w:r w:rsidDel="00000000" w:rsidR="00000000" w:rsidRPr="00000000">
                <w:rPr>
                  <w:color w:val="1155cc"/>
                  <w:u w:val="single"/>
                  <w:rtl w:val="0"/>
                </w:rPr>
                <w:t xml:space="preserve">reflection forms</w:t>
              </w:r>
            </w:hyperlink>
            <w:r w:rsidDel="00000000" w:rsidR="00000000" w:rsidRPr="00000000">
              <w:rPr>
                <w:rtl w:val="0"/>
              </w:rPr>
              <w:t xml:space="preserve"> for community events</w:t>
            </w:r>
          </w:p>
          <w:p w:rsidR="00000000" w:rsidDel="00000000" w:rsidP="00000000" w:rsidRDefault="00000000" w:rsidRPr="00000000" w14:paraId="00000036">
            <w:pPr>
              <w:pageBreakBefore w:val="0"/>
              <w:numPr>
                <w:ilvl w:val="0"/>
                <w:numId w:val="5"/>
              </w:numPr>
              <w:spacing w:line="240" w:lineRule="auto"/>
              <w:ind w:left="720" w:hanging="360"/>
              <w:rPr>
                <w:u w:val="none"/>
              </w:rPr>
            </w:pPr>
            <w:r w:rsidDel="00000000" w:rsidR="00000000" w:rsidRPr="00000000">
              <w:rPr>
                <w:rtl w:val="0"/>
              </w:rPr>
              <w:t xml:space="preserve">A </w:t>
            </w:r>
            <w:hyperlink r:id="rId25">
              <w:r w:rsidDel="00000000" w:rsidR="00000000" w:rsidRPr="00000000">
                <w:rPr>
                  <w:color w:val="1155cc"/>
                  <w:u w:val="single"/>
                  <w:rtl w:val="0"/>
                </w:rPr>
                <w:t xml:space="preserve">sample school proposal</w:t>
              </w:r>
            </w:hyperlink>
            <w:r w:rsidDel="00000000" w:rsidR="00000000" w:rsidRPr="00000000">
              <w:rPr>
                <w:rtl w:val="0"/>
              </w:rPr>
              <w:t xml:space="preserve"> for educators and administrators considering utilizing </w:t>
            </w:r>
            <w:r w:rsidDel="00000000" w:rsidR="00000000" w:rsidRPr="00000000">
              <w:rPr>
                <w:i w:val="1"/>
                <w:iCs w:val="1"/>
                <w:rtl w:val="0"/>
              </w:rPr>
              <w:t xml:space="preserve">Born on the Water</w:t>
            </w:r>
          </w:p>
          <w:p w:rsidR="00000000" w:rsidDel="00000000" w:rsidP="00000000" w:rsidRDefault="00000000" w:rsidRPr="00000000" w14:paraId="00000037">
            <w:pPr>
              <w:pageBreakBefore w:val="0"/>
              <w:numPr>
                <w:ilvl w:val="0"/>
                <w:numId w:val="5"/>
              </w:numPr>
              <w:spacing w:line="240" w:lineRule="auto"/>
              <w:ind w:left="720" w:hanging="360"/>
              <w:rPr>
                <w:u w:val="none"/>
              </w:rPr>
            </w:pPr>
            <w:r w:rsidDel="00000000" w:rsidR="00000000" w:rsidRPr="00000000">
              <w:rPr>
                <w:rtl w:val="0"/>
              </w:rPr>
              <w:t xml:space="preserve">Sample </w:t>
            </w:r>
            <w:hyperlink r:id="rId26">
              <w:r w:rsidDel="00000000" w:rsidR="00000000" w:rsidRPr="00000000">
                <w:rPr>
                  <w:color w:val="1155cc"/>
                  <w:u w:val="single"/>
                  <w:rtl w:val="0"/>
                </w:rPr>
                <w:t xml:space="preserve">Teacher</w:t>
              </w:r>
            </w:hyperlink>
            <w:r w:rsidDel="00000000" w:rsidR="00000000" w:rsidRPr="00000000">
              <w:rPr>
                <w:rtl w:val="0"/>
              </w:rPr>
              <w:t xml:space="preserve"> and </w:t>
            </w:r>
            <w:hyperlink r:id="rId27">
              <w:r w:rsidDel="00000000" w:rsidR="00000000" w:rsidRPr="00000000">
                <w:rPr>
                  <w:color w:val="1155cc"/>
                  <w:u w:val="single"/>
                  <w:rtl w:val="0"/>
                </w:rPr>
                <w:t xml:space="preserve">student</w:t>
              </w:r>
            </w:hyperlink>
            <w:r w:rsidDel="00000000" w:rsidR="00000000" w:rsidRPr="00000000">
              <w:rPr>
                <w:rtl w:val="0"/>
              </w:rPr>
              <w:t xml:space="preserve"> reflection forms for </w:t>
            </w:r>
            <w:r w:rsidDel="00000000" w:rsidR="00000000" w:rsidRPr="00000000">
              <w:rPr>
                <w:i w:val="1"/>
                <w:iCs w:val="1"/>
                <w:rtl w:val="0"/>
              </w:rPr>
              <w:t xml:space="preserve">Born on the Water</w:t>
            </w:r>
          </w:p>
          <w:p w:rsidR="00000000" w:rsidDel="00000000" w:rsidP="00000000" w:rsidRDefault="00000000" w:rsidRPr="00000000" w14:paraId="00000038">
            <w:pPr>
              <w:pageBreakBefore w:val="0"/>
              <w:numPr>
                <w:ilvl w:val="0"/>
                <w:numId w:val="5"/>
              </w:numPr>
              <w:spacing w:line="240" w:lineRule="auto"/>
              <w:ind w:left="720" w:hanging="360"/>
              <w:rPr/>
            </w:pPr>
            <w:r w:rsidDel="00000000" w:rsidR="00000000" w:rsidRPr="00000000">
              <w:rPr>
                <w:rtl w:val="0"/>
              </w:rPr>
              <w:t xml:space="preserve">A </w:t>
            </w:r>
            <w:hyperlink r:id="rId28">
              <w:r w:rsidDel="00000000" w:rsidR="00000000" w:rsidRPr="00000000">
                <w:rPr>
                  <w:color w:val="1155cc"/>
                  <w:u w:val="single"/>
                  <w:rtl w:val="0"/>
                </w:rPr>
                <w:t xml:space="preserve">sample agenda</w:t>
              </w:r>
            </w:hyperlink>
            <w:r w:rsidDel="00000000" w:rsidR="00000000" w:rsidRPr="00000000">
              <w:rPr>
                <w:rtl w:val="0"/>
              </w:rPr>
              <w:t xml:space="preserve"> for a </w:t>
            </w:r>
            <w:r w:rsidDel="00000000" w:rsidR="00000000" w:rsidRPr="00000000">
              <w:rPr>
                <w:i w:val="1"/>
                <w:iCs w:val="1"/>
                <w:rtl w:val="0"/>
              </w:rPr>
              <w:t xml:space="preserve">Defining Democracy</w:t>
            </w:r>
            <w:r w:rsidDel="00000000" w:rsidR="00000000" w:rsidRPr="00000000">
              <w:rPr>
                <w:rtl w:val="0"/>
              </w:rPr>
              <w:t xml:space="preserve"> Historical Symposium</w:t>
            </w:r>
            <w:r w:rsidDel="00000000" w:rsidR="00000000" w:rsidRPr="00000000">
              <w:rPr>
                <w:rtl w:val="0"/>
              </w:rPr>
            </w:r>
          </w:p>
        </w:tc>
      </w:tr>
    </w:tbl>
    <w:p w:rsidR="00000000" w:rsidDel="00000000" w:rsidP="00000000" w:rsidRDefault="00000000" w:rsidRPr="00000000" w14:paraId="00000039">
      <w:pPr>
        <w:pStyle w:val="Heading1"/>
        <w:rPr>
          <w:rFonts w:ascii="Georgia" w:cs="Georgia" w:eastAsia="Georgia" w:hAnsi="Georgia"/>
        </w:rPr>
      </w:pPr>
      <w:bookmarkStart w:colFirst="0" w:colLast="0" w:name="_u2l3mdoabr0n" w:id="6"/>
      <w:bookmarkEnd w:id="6"/>
      <w:r w:rsidDel="00000000" w:rsidR="00000000" w:rsidRPr="00000000">
        <w:rPr>
          <w:rFonts w:ascii="Georgia" w:cs="Georgia" w:eastAsia="Georgia" w:hAnsi="Georgia"/>
          <w:u w:val="none"/>
          <w:rtl w:val="0"/>
        </w:rPr>
        <w:t xml:space="preserve">ACTIVITIES AND OUTCOMES</w:t>
      </w:r>
      <w:r w:rsidDel="00000000" w:rsidR="00000000" w:rsidRPr="00000000">
        <w:rPr>
          <w:rtl w:val="0"/>
        </w:rPr>
      </w:r>
    </w:p>
    <w:p w:rsidR="00000000" w:rsidDel="00000000" w:rsidP="00000000" w:rsidRDefault="00000000" w:rsidRPr="00000000" w14:paraId="0000003A">
      <w:pPr>
        <w:pageBreakBefore w:val="0"/>
        <w:spacing w:line="240" w:lineRule="auto"/>
        <w:jc w:val="left"/>
        <w:rPr/>
      </w:pPr>
      <w:r w:rsidDel="00000000" w:rsidR="00000000" w:rsidRPr="00000000">
        <w:rPr>
          <w:rtl w:val="0"/>
        </w:rPr>
      </w:r>
    </w:p>
    <w:tbl>
      <w:tblPr>
        <w:tblStyle w:val="Table2"/>
        <w:tblW w:w="143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3225"/>
        <w:gridCol w:w="9555"/>
        <w:tblGridChange w:id="0">
          <w:tblGrid>
            <w:gridCol w:w="1545"/>
            <w:gridCol w:w="3225"/>
            <w:gridCol w:w="9555"/>
          </w:tblGrid>
        </w:tblGridChange>
      </w:tblGrid>
      <w:tr>
        <w:trPr>
          <w:cantSplit w:val="0"/>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3B">
            <w:pPr>
              <w:pStyle w:val="Heading2"/>
              <w:widowControl w:val="0"/>
              <w:spacing w:before="0" w:lineRule="auto"/>
              <w:jc w:val="center"/>
              <w:rPr>
                <w:i w:val="1"/>
                <w:iCs w:val="1"/>
              </w:rPr>
            </w:pPr>
            <w:bookmarkStart w:colFirst="0" w:colLast="0" w:name="_6113xn9crelq" w:id="7"/>
            <w:bookmarkEnd w:id="7"/>
            <w:r w:rsidDel="00000000" w:rsidR="00000000" w:rsidRPr="00000000">
              <w:rPr>
                <w:rtl w:val="0"/>
              </w:rPr>
              <w:t xml:space="preserve">Online Book Study: </w:t>
            </w:r>
            <w:r w:rsidDel="00000000" w:rsidR="00000000" w:rsidRPr="00000000">
              <w:rPr>
                <w:i w:val="1"/>
                <w:iCs w:val="1"/>
                <w:rtl w:val="0"/>
              </w:rPr>
              <w:t xml:space="preserve">A New Origin Story</w:t>
            </w:r>
          </w:p>
        </w:tc>
      </w:tr>
      <w:tr>
        <w:trPr>
          <w:cantSplit w:val="0"/>
          <w:tblHeader w:val="0"/>
        </w:trPr>
        <w:tc>
          <w:tcPr>
            <w:shd w:fill="f3f3f3" w:val="clear"/>
            <w:tcMar>
              <w:top w:w="100.0" w:type="dxa"/>
              <w:left w:w="100.0" w:type="dxa"/>
              <w:bottom w:w="100.0" w:type="dxa"/>
              <w:right w:w="100.0" w:type="dxa"/>
            </w:tcMar>
          </w:tcPr>
          <w:p w:rsidR="00000000" w:rsidDel="00000000" w:rsidP="00000000" w:rsidRDefault="00000000" w:rsidRPr="00000000" w14:paraId="0000003E">
            <w:pPr>
              <w:widowControl w:val="0"/>
              <w:jc w:val="center"/>
              <w:rPr>
                <w:sz w:val="24"/>
                <w:szCs w:val="24"/>
              </w:rPr>
            </w:pPr>
            <w:r w:rsidDel="00000000" w:rsidR="00000000" w:rsidRPr="00000000">
              <w:rPr>
                <w:sz w:val="24"/>
                <w:szCs w:val="24"/>
                <w:rtl w:val="0"/>
              </w:rPr>
              <w:t xml:space="preserve">Pacing</w:t>
            </w:r>
          </w:p>
        </w:tc>
        <w:tc>
          <w:tcPr>
            <w:shd w:fill="f3f3f3" w:val="clear"/>
            <w:tcMar>
              <w:top w:w="100.0" w:type="dxa"/>
              <w:left w:w="100.0" w:type="dxa"/>
              <w:bottom w:w="100.0" w:type="dxa"/>
              <w:right w:w="100.0" w:type="dxa"/>
            </w:tcMar>
          </w:tcPr>
          <w:p w:rsidR="00000000" w:rsidDel="00000000" w:rsidP="00000000" w:rsidRDefault="00000000" w:rsidRPr="00000000" w14:paraId="0000003F">
            <w:pPr>
              <w:widowControl w:val="0"/>
              <w:jc w:val="center"/>
              <w:rPr/>
            </w:pPr>
            <w:r w:rsidDel="00000000" w:rsidR="00000000" w:rsidRPr="00000000">
              <w:rPr>
                <w:sz w:val="24"/>
                <w:szCs w:val="24"/>
                <w:rtl w:val="0"/>
              </w:rPr>
              <w:t xml:space="preserve">Goals/Focus</w:t>
            </w:r>
            <w:r w:rsidDel="00000000" w:rsidR="00000000" w:rsidRPr="00000000">
              <w:rPr>
                <w:rtl w:val="0"/>
              </w:rPr>
            </w:r>
          </w:p>
        </w:tc>
        <w:tc>
          <w:tcPr>
            <w:shd w:fill="f3f3f3" w:val="clear"/>
            <w:tcMar>
              <w:top w:w="100.0" w:type="dxa"/>
              <w:left w:w="100.0" w:type="dxa"/>
              <w:bottom w:w="100.0" w:type="dxa"/>
              <w:right w:w="100.0" w:type="dxa"/>
            </w:tcMar>
          </w:tcPr>
          <w:p w:rsidR="00000000" w:rsidDel="00000000" w:rsidP="00000000" w:rsidRDefault="00000000" w:rsidRPr="00000000" w14:paraId="00000040">
            <w:pPr>
              <w:widowControl w:val="0"/>
              <w:jc w:val="center"/>
              <w:rPr>
                <w:sz w:val="24"/>
                <w:szCs w:val="24"/>
              </w:rPr>
            </w:pPr>
            <w:r w:rsidDel="00000000" w:rsidR="00000000" w:rsidRPr="00000000">
              <w:rPr>
                <w:sz w:val="24"/>
                <w:szCs w:val="24"/>
                <w:rtl w:val="0"/>
              </w:rPr>
              <w:t xml:space="preserve">Steps/Approach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rPr/>
            </w:pPr>
            <w:r w:rsidDel="00000000" w:rsidR="00000000" w:rsidRPr="00000000">
              <w:rPr>
                <w:rtl w:val="0"/>
              </w:rPr>
              <w:t xml:space="preserve">September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rPr>
                <w:b w:val="1"/>
                <w:bCs w:val="1"/>
              </w:rPr>
            </w:pPr>
            <w:r w:rsidDel="00000000" w:rsidR="00000000" w:rsidRPr="00000000">
              <w:rPr>
                <w:b w:val="1"/>
                <w:bCs w:val="1"/>
                <w:rtl w:val="0"/>
              </w:rPr>
              <w:t xml:space="preserve">Audience Outreach:</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rPr/>
            </w:pPr>
            <w:r w:rsidDel="00000000" w:rsidR="00000000" w:rsidRPr="00000000">
              <w:rPr>
                <w:rtl w:val="0"/>
              </w:rPr>
              <w:t xml:space="preserve">Promoting the Radical Readers Book Club opportunity through La Unique Bookstore, the community college, and other local community hubs..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afterAutospacing="0" w:before="200" w:line="240" w:lineRule="auto"/>
              <w:ind w:left="720" w:right="0" w:hanging="360"/>
              <w:rPr>
                <w:u w:val="none"/>
              </w:rPr>
            </w:pPr>
            <w:r w:rsidDel="00000000" w:rsidR="00000000" w:rsidRPr="00000000">
              <w:rPr>
                <w:rtl w:val="0"/>
              </w:rPr>
              <w:t xml:space="preserve">Outline the logistics for meeting and remaining in conversation with book club members. Make decisions about which tools you want to utilize given your audience needs and preferences. </w:t>
            </w:r>
          </w:p>
          <w:p w:rsidR="00000000" w:rsidDel="00000000" w:rsidP="00000000" w:rsidRDefault="00000000" w:rsidRPr="00000000" w14:paraId="00000045">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rPr>
                <w:u w:val="none"/>
              </w:rPr>
            </w:pPr>
            <w:r w:rsidDel="00000000" w:rsidR="00000000" w:rsidRPr="00000000">
              <w:rPr>
                <w:rtl w:val="0"/>
              </w:rPr>
              <w:t xml:space="preserve">The </w:t>
            </w:r>
            <w:r w:rsidDel="00000000" w:rsidR="00000000" w:rsidRPr="00000000">
              <w:rPr>
                <w:rtl w:val="0"/>
              </w:rPr>
              <w:t xml:space="preserve">“Democracy How?”</w:t>
            </w:r>
            <w:r w:rsidDel="00000000" w:rsidR="00000000" w:rsidRPr="00000000">
              <w:rPr>
                <w:rtl w:val="0"/>
              </w:rPr>
              <w:t xml:space="preserve"> team utilized the </w:t>
            </w:r>
            <w:hyperlink r:id="rId29">
              <w:r w:rsidDel="00000000" w:rsidR="00000000" w:rsidRPr="00000000">
                <w:rPr>
                  <w:color w:val="1155cc"/>
                  <w:u w:val="single"/>
                  <w:rtl w:val="0"/>
                </w:rPr>
                <w:t xml:space="preserve">BookClubs app</w:t>
              </w:r>
            </w:hyperlink>
            <w:r w:rsidDel="00000000" w:rsidR="00000000" w:rsidRPr="00000000">
              <w:rPr>
                <w:rtl w:val="0"/>
              </w:rPr>
              <w:t xml:space="preserve"> as their tool for scheduling meetings, tracking reads, and communicating with members. </w:t>
            </w:r>
          </w:p>
          <w:p w:rsidR="00000000" w:rsidDel="00000000" w:rsidP="00000000" w:rsidRDefault="00000000" w:rsidRPr="00000000" w14:paraId="0000004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rPr>
                <w:u w:val="none"/>
              </w:rPr>
            </w:pPr>
            <w:r w:rsidDel="00000000" w:rsidR="00000000" w:rsidRPr="00000000">
              <w:rPr>
                <w:rtl w:val="0"/>
              </w:rPr>
              <w:t xml:space="preserve">Set an enrollment deadline and include a </w:t>
            </w:r>
            <w:hyperlink r:id="rId30">
              <w:r w:rsidDel="00000000" w:rsidR="00000000" w:rsidRPr="00000000">
                <w:rPr>
                  <w:color w:val="1155cc"/>
                  <w:u w:val="single"/>
                  <w:rtl w:val="0"/>
                </w:rPr>
                <w:t xml:space="preserve">pre-survey</w:t>
              </w:r>
            </w:hyperlink>
            <w:r w:rsidDel="00000000" w:rsidR="00000000" w:rsidRPr="00000000">
              <w:rPr>
                <w:rtl w:val="0"/>
              </w:rPr>
              <w:t xml:space="preserve"> as a part of the registration so that the team is able to appropriately plan for sessions.</w:t>
            </w:r>
          </w:p>
          <w:p w:rsidR="00000000" w:rsidDel="00000000" w:rsidP="00000000" w:rsidRDefault="00000000" w:rsidRPr="00000000" w14:paraId="0000004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rPr>
                <w:u w:val="none"/>
              </w:rPr>
            </w:pPr>
            <w:r w:rsidDel="00000000" w:rsidR="00000000" w:rsidRPr="00000000">
              <w:rPr>
                <w:rtl w:val="0"/>
              </w:rPr>
              <w:t xml:space="preserve">Generate excitement for the opportunity through strategies like book launches and giveaways. Provide information about how to access and purchase additional books including in alternate formats like audiobook. </w:t>
            </w:r>
          </w:p>
          <w:p w:rsidR="00000000" w:rsidDel="00000000" w:rsidP="00000000" w:rsidRDefault="00000000" w:rsidRPr="00000000" w14:paraId="00000048">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rPr>
                <w:u w:val="none"/>
              </w:rPr>
            </w:pPr>
            <w:r w:rsidDel="00000000" w:rsidR="00000000" w:rsidRPr="00000000">
              <w:rPr>
                <w:rtl w:val="0"/>
              </w:rPr>
              <w:t xml:space="preserve">The La Unique Bookstore gave free copies of </w:t>
            </w:r>
            <w:r w:rsidDel="00000000" w:rsidR="00000000" w:rsidRPr="00000000">
              <w:rPr>
                <w:i w:val="1"/>
                <w:iCs w:val="1"/>
                <w:rtl w:val="0"/>
              </w:rPr>
              <w:t xml:space="preserve">The 1619 Project: A New Origins Story</w:t>
            </w:r>
            <w:r w:rsidDel="00000000" w:rsidR="00000000" w:rsidRPr="00000000">
              <w:rPr>
                <w:rtl w:val="0"/>
              </w:rPr>
              <w:t xml:space="preserve"> to the first 10 people who registered for the book club in the app. </w:t>
            </w:r>
          </w:p>
          <w:p w:rsidR="00000000" w:rsidDel="00000000" w:rsidP="00000000" w:rsidRDefault="00000000" w:rsidRPr="00000000" w14:paraId="0000004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rPr>
                <w:u w:val="none"/>
              </w:rPr>
            </w:pPr>
            <w:r w:rsidDel="00000000" w:rsidR="00000000" w:rsidRPr="00000000">
              <w:rPr>
                <w:rtl w:val="0"/>
              </w:rPr>
              <w:t xml:space="preserve">Prepare to capture participant learning through the formulation of guided questions for starting chapters, meeting agendas, and closing surveys. Utilize available </w:t>
            </w:r>
            <w:r w:rsidDel="00000000" w:rsidR="00000000" w:rsidRPr="00000000">
              <w:rPr>
                <w:i w:val="1"/>
                <w:iCs w:val="1"/>
                <w:rtl w:val="0"/>
              </w:rPr>
              <w:t xml:space="preserve">1619</w:t>
            </w:r>
            <w:r w:rsidDel="00000000" w:rsidR="00000000" w:rsidRPr="00000000">
              <w:rPr>
                <w:rtl w:val="0"/>
              </w:rPr>
              <w:t xml:space="preserve"> curricular resources like the Pulitzer Center’s </w:t>
            </w:r>
            <w:hyperlink r:id="rId31">
              <w:r w:rsidDel="00000000" w:rsidR="00000000" w:rsidRPr="00000000">
                <w:rPr>
                  <w:i w:val="1"/>
                  <w:iCs w:val="1"/>
                  <w:color w:val="1155cc"/>
                  <w:u w:val="single"/>
                  <w:rtl w:val="0"/>
                </w:rPr>
                <w:t xml:space="preserve">1619 </w:t>
              </w:r>
            </w:hyperlink>
            <w:hyperlink r:id="rId32">
              <w:r w:rsidDel="00000000" w:rsidR="00000000" w:rsidRPr="00000000">
                <w:rPr>
                  <w:color w:val="1155cc"/>
                  <w:u w:val="single"/>
                  <w:rtl w:val="0"/>
                </w:rPr>
                <w:t xml:space="preserve">Book Guides</w:t>
              </w:r>
            </w:hyperlink>
            <w:r w:rsidDel="00000000" w:rsidR="00000000" w:rsidRPr="00000000">
              <w:rPr>
                <w:rtl w:val="0"/>
              </w:rPr>
              <w:t xml:space="preserve"> and the </w:t>
            </w:r>
            <w:hyperlink r:id="rId33">
              <w:r w:rsidDel="00000000" w:rsidR="00000000" w:rsidRPr="00000000">
                <w:rPr>
                  <w:color w:val="1155cc"/>
                  <w:u w:val="single"/>
                  <w:rtl w:val="0"/>
                </w:rPr>
                <w:t xml:space="preserve">Stories for Teaching in the Deep South</w:t>
              </w:r>
            </w:hyperlink>
            <w:r w:rsidDel="00000000" w:rsidR="00000000" w:rsidRPr="00000000">
              <w:rPr>
                <w:rtl w:val="0"/>
              </w:rPr>
              <w:t xml:space="preserve"> lesson plan</w:t>
            </w:r>
            <w:r w:rsidDel="00000000" w:rsidR="00000000" w:rsidRPr="00000000">
              <w:rPr>
                <w:rtl w:val="0"/>
              </w:rPr>
              <w:t xml:space="preserve"> to support the development of your agenda and guiding questions. </w:t>
            </w:r>
          </w:p>
        </w:tc>
      </w:tr>
      <w:tr>
        <w:trPr>
          <w:cantSplit w:val="0"/>
          <w:trHeight w:val="23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rPr/>
            </w:pPr>
            <w:r w:rsidDel="00000000" w:rsidR="00000000" w:rsidRPr="00000000">
              <w:rPr>
                <w:rtl w:val="0"/>
              </w:rPr>
              <w:t xml:space="preserve">October &amp; November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rPr>
                <w:b w:val="1"/>
                <w:bCs w:val="1"/>
              </w:rPr>
            </w:pPr>
            <w:r w:rsidDel="00000000" w:rsidR="00000000" w:rsidRPr="00000000">
              <w:rPr>
                <w:b w:val="1"/>
                <w:bCs w:val="1"/>
                <w:rtl w:val="0"/>
              </w:rPr>
              <w:t xml:space="preserve">Book Club Facilitation: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rPr/>
            </w:pPr>
            <w:r w:rsidDel="00000000" w:rsidR="00000000" w:rsidRPr="00000000">
              <w:rPr>
                <w:rtl w:val="0"/>
              </w:rPr>
              <w:t xml:space="preserve">Cultivating a space that allows participating members from a variety of backgrounds to focus their learning and engage in meaningful dialogue.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200" w:line="240" w:lineRule="auto"/>
              <w:ind w:left="720" w:right="0" w:hanging="360"/>
              <w:jc w:val="left"/>
              <w:rPr>
                <w:u w:val="none"/>
              </w:rPr>
            </w:pPr>
            <w:r w:rsidDel="00000000" w:rsidR="00000000" w:rsidRPr="00000000">
              <w:rPr>
                <w:rtl w:val="0"/>
              </w:rPr>
              <w:t xml:space="preserve">Host meetings according to a clear and consistent schedule. The </w:t>
            </w:r>
            <w:r w:rsidDel="00000000" w:rsidR="00000000" w:rsidRPr="00000000">
              <w:rPr>
                <w:rtl w:val="0"/>
              </w:rPr>
              <w:t xml:space="preserve">“Democracy How?”</w:t>
            </w:r>
            <w:r w:rsidDel="00000000" w:rsidR="00000000" w:rsidRPr="00000000">
              <w:rPr>
                <w:rtl w:val="0"/>
              </w:rPr>
              <w:t xml:space="preserve"> team’s book club meetings were 1.5 hours each and paced a week apart with some adjustment in November. The October and November cadence was as follows: </w:t>
            </w:r>
          </w:p>
          <w:p w:rsidR="00000000" w:rsidDel="00000000" w:rsidP="00000000" w:rsidRDefault="00000000" w:rsidRPr="00000000" w14:paraId="0000004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u w:val="none"/>
              </w:rPr>
            </w:pPr>
            <w:r w:rsidDel="00000000" w:rsidR="00000000" w:rsidRPr="00000000">
              <w:rPr>
                <w:rtl w:val="0"/>
              </w:rPr>
              <w:t xml:space="preserve">October 1st: “Preface” &amp; “The White Lion”</w:t>
            </w:r>
          </w:p>
          <w:p w:rsidR="00000000" w:rsidDel="00000000" w:rsidP="00000000" w:rsidRDefault="00000000" w:rsidRPr="00000000" w14:paraId="0000004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u w:val="none"/>
              </w:rPr>
            </w:pPr>
            <w:r w:rsidDel="00000000" w:rsidR="00000000" w:rsidRPr="00000000">
              <w:rPr>
                <w:rtl w:val="0"/>
              </w:rPr>
              <w:t xml:space="preserve">October 8th: “Democracy” &amp; “Race”</w:t>
            </w:r>
          </w:p>
          <w:p w:rsidR="00000000" w:rsidDel="00000000" w:rsidP="00000000" w:rsidRDefault="00000000" w:rsidRPr="00000000" w14:paraId="0000005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u w:val="none"/>
              </w:rPr>
            </w:pPr>
            <w:r w:rsidDel="00000000" w:rsidR="00000000" w:rsidRPr="00000000">
              <w:rPr>
                <w:rtl w:val="0"/>
              </w:rPr>
              <w:t xml:space="preserve">October 15th: “Sugar” &amp; “Dispossession”</w:t>
            </w:r>
          </w:p>
          <w:p w:rsidR="00000000" w:rsidDel="00000000" w:rsidP="00000000" w:rsidRDefault="00000000" w:rsidRPr="00000000" w14:paraId="0000005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u w:val="none"/>
              </w:rPr>
            </w:pPr>
            <w:r w:rsidDel="00000000" w:rsidR="00000000" w:rsidRPr="00000000">
              <w:rPr>
                <w:rtl w:val="0"/>
              </w:rPr>
              <w:t xml:space="preserve">October 22nd: “Capitalism” &amp; “Citizenship”</w:t>
            </w:r>
          </w:p>
          <w:p w:rsidR="00000000" w:rsidDel="00000000" w:rsidP="00000000" w:rsidRDefault="00000000" w:rsidRPr="00000000" w14:paraId="00000052">
            <w:pPr>
              <w:widowControl w:val="0"/>
              <w:numPr>
                <w:ilvl w:val="1"/>
                <w:numId w:val="1"/>
              </w:numPr>
              <w:spacing w:after="0" w:afterAutospacing="0" w:before="0" w:beforeAutospacing="0" w:line="240" w:lineRule="auto"/>
              <w:ind w:left="1440" w:hanging="360"/>
            </w:pPr>
            <w:r w:rsidDel="00000000" w:rsidR="00000000" w:rsidRPr="00000000">
              <w:rPr>
                <w:rtl w:val="0"/>
              </w:rPr>
              <w:t xml:space="preserve">November 5th: “Justice”</w:t>
            </w:r>
          </w:p>
          <w:p w:rsidR="00000000" w:rsidDel="00000000" w:rsidP="00000000" w:rsidRDefault="00000000" w:rsidRPr="00000000" w14:paraId="00000053">
            <w:pPr>
              <w:widowControl w:val="0"/>
              <w:numPr>
                <w:ilvl w:val="1"/>
                <w:numId w:val="1"/>
              </w:numPr>
              <w:spacing w:before="0" w:beforeAutospacing="0" w:line="240" w:lineRule="auto"/>
              <w:ind w:left="1440" w:hanging="360"/>
            </w:pPr>
            <w:r w:rsidDel="00000000" w:rsidR="00000000" w:rsidRPr="00000000">
              <w:rPr>
                <w:rtl w:val="0"/>
              </w:rPr>
              <w:t xml:space="preserve">November 19th: “Punishment”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rPr/>
            </w:pPr>
            <w:r w:rsidDel="00000000" w:rsidR="00000000" w:rsidRPr="00000000">
              <w:rPr>
                <w:rtl w:val="0"/>
              </w:rPr>
              <w:t xml:space="preserve">December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before="200" w:line="240" w:lineRule="auto"/>
              <w:rPr>
                <w:b w:val="1"/>
                <w:bCs w:val="1"/>
              </w:rPr>
            </w:pPr>
            <w:r w:rsidDel="00000000" w:rsidR="00000000" w:rsidRPr="00000000">
              <w:rPr>
                <w:b w:val="1"/>
                <w:bCs w:val="1"/>
                <w:rtl w:val="0"/>
              </w:rPr>
              <w:t xml:space="preserve">Book Club Facilitation &amp; Transition: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rPr/>
            </w:pPr>
            <w:r w:rsidDel="00000000" w:rsidR="00000000" w:rsidRPr="00000000">
              <w:rPr>
                <w:rtl w:val="0"/>
              </w:rPr>
              <w:t xml:space="preserve">Cultivating a space that allows participating members from a variety of backgrounds to focus their learning and engage in meaningful dialogue. Providing an opportunity for continued learning.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numPr>
                <w:ilvl w:val="0"/>
                <w:numId w:val="2"/>
              </w:numPr>
              <w:spacing w:after="0" w:afterAutospacing="0" w:before="200" w:line="240" w:lineRule="auto"/>
              <w:ind w:left="720" w:hanging="360"/>
            </w:pPr>
            <w:r w:rsidDel="00000000" w:rsidR="00000000" w:rsidRPr="00000000">
              <w:rPr>
                <w:rtl w:val="0"/>
              </w:rPr>
              <w:t xml:space="preserve">Host meetings according to a clear and consistent schedule. The </w:t>
            </w:r>
            <w:r w:rsidDel="00000000" w:rsidR="00000000" w:rsidRPr="00000000">
              <w:rPr>
                <w:rtl w:val="0"/>
              </w:rPr>
              <w:t xml:space="preserve">“Democracy How?” t</w:t>
            </w:r>
            <w:r w:rsidDel="00000000" w:rsidR="00000000" w:rsidRPr="00000000">
              <w:rPr>
                <w:rtl w:val="0"/>
              </w:rPr>
              <w:t xml:space="preserve">eam’s book club meetings were 1.5 hours each and paced a week apart with some adjustment in November. The December cadence and focus chapters were as follows: </w:t>
            </w:r>
          </w:p>
          <w:p w:rsidR="00000000" w:rsidDel="00000000" w:rsidP="00000000" w:rsidRDefault="00000000" w:rsidRPr="00000000" w14:paraId="00000058">
            <w:pPr>
              <w:widowControl w:val="0"/>
              <w:numPr>
                <w:ilvl w:val="1"/>
                <w:numId w:val="2"/>
              </w:numPr>
              <w:spacing w:after="0" w:afterAutospacing="0" w:before="0" w:beforeAutospacing="0" w:line="240" w:lineRule="auto"/>
              <w:ind w:left="1440" w:hanging="360"/>
              <w:rPr>
                <w:u w:val="none"/>
              </w:rPr>
            </w:pPr>
            <w:r w:rsidDel="00000000" w:rsidR="00000000" w:rsidRPr="00000000">
              <w:rPr>
                <w:rtl w:val="0"/>
              </w:rPr>
              <w:t xml:space="preserve">December 3rd: “Fear”</w:t>
            </w:r>
          </w:p>
          <w:p w:rsidR="00000000" w:rsidDel="00000000" w:rsidP="00000000" w:rsidRDefault="00000000" w:rsidRPr="00000000" w14:paraId="00000059">
            <w:pPr>
              <w:widowControl w:val="0"/>
              <w:numPr>
                <w:ilvl w:val="1"/>
                <w:numId w:val="2"/>
              </w:numPr>
              <w:spacing w:after="0" w:afterAutospacing="0" w:before="0" w:beforeAutospacing="0" w:line="240" w:lineRule="auto"/>
              <w:ind w:left="1440" w:hanging="360"/>
              <w:rPr>
                <w:u w:val="none"/>
              </w:rPr>
            </w:pPr>
            <w:r w:rsidDel="00000000" w:rsidR="00000000" w:rsidRPr="00000000">
              <w:rPr>
                <w:rtl w:val="0"/>
              </w:rPr>
              <w:t xml:space="preserve">December 10th: “Church”</w:t>
            </w:r>
          </w:p>
          <w:p w:rsidR="00000000" w:rsidDel="00000000" w:rsidP="00000000" w:rsidRDefault="00000000" w:rsidRPr="00000000" w14:paraId="0000005A">
            <w:pPr>
              <w:widowControl w:val="0"/>
              <w:numPr>
                <w:ilvl w:val="0"/>
                <w:numId w:val="2"/>
              </w:numPr>
              <w:spacing w:after="0" w:afterAutospacing="0" w:before="0" w:beforeAutospacing="0" w:line="240" w:lineRule="auto"/>
              <w:ind w:left="720" w:hanging="360"/>
              <w:rPr>
                <w:u w:val="none"/>
              </w:rPr>
            </w:pPr>
            <w:r w:rsidDel="00000000" w:rsidR="00000000" w:rsidRPr="00000000">
              <w:rPr>
                <w:rtl w:val="0"/>
              </w:rPr>
              <w:t xml:space="preserve">Invite participants to share their learning and reflections with audiences outside of the book club. The “Democracy How?” team invited participants to share reflections at the Historical Symposium. </w:t>
            </w:r>
          </w:p>
          <w:p w:rsidR="00000000" w:rsidDel="00000000" w:rsidP="00000000" w:rsidRDefault="00000000" w:rsidRPr="00000000" w14:paraId="0000005B">
            <w:pPr>
              <w:widowControl w:val="0"/>
              <w:numPr>
                <w:ilvl w:val="0"/>
                <w:numId w:val="2"/>
              </w:numPr>
              <w:spacing w:before="0" w:beforeAutospacing="0" w:line="240" w:lineRule="auto"/>
              <w:ind w:left="720" w:hanging="360"/>
              <w:rPr>
                <w:u w:val="none"/>
              </w:rPr>
            </w:pPr>
            <w:r w:rsidDel="00000000" w:rsidR="00000000" w:rsidRPr="00000000">
              <w:rPr>
                <w:rtl w:val="0"/>
              </w:rPr>
              <w:t xml:space="preserve">Use surveys to gauge participant interest in continuing the book club with either </w:t>
            </w:r>
            <w:r w:rsidDel="00000000" w:rsidR="00000000" w:rsidRPr="00000000">
              <w:rPr>
                <w:i w:val="1"/>
                <w:iCs w:val="1"/>
                <w:rtl w:val="0"/>
              </w:rPr>
              <w:t xml:space="preserve">The 1619 Project</w:t>
            </w:r>
            <w:r w:rsidDel="00000000" w:rsidR="00000000" w:rsidRPr="00000000">
              <w:rPr>
                <w:rtl w:val="0"/>
              </w:rPr>
              <w:t xml:space="preserve"> or another book with aligned themes.  </w:t>
            </w:r>
          </w:p>
        </w:tc>
      </w:tr>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5C">
            <w:pPr>
              <w:pStyle w:val="Heading3"/>
              <w:widowControl w:val="0"/>
              <w:rPr/>
            </w:pPr>
            <w:bookmarkStart w:colFirst="0" w:colLast="0" w:name="_1aoz875iisnr" w:id="8"/>
            <w:bookmarkEnd w:id="8"/>
            <w:r w:rsidDel="00000000" w:rsidR="00000000" w:rsidRPr="00000000">
              <w:rPr>
                <w:rtl w:val="0"/>
              </w:rPr>
              <w:t xml:space="preserve">Book Study </w:t>
            </w:r>
            <w:r w:rsidDel="00000000" w:rsidR="00000000" w:rsidRPr="00000000">
              <w:rPr>
                <w:rtl w:val="0"/>
              </w:rPr>
              <w:t xml:space="preserve"> Outcomes</w:t>
            </w:r>
          </w:p>
          <w:p w:rsidR="00000000" w:rsidDel="00000000" w:rsidP="00000000" w:rsidRDefault="00000000" w:rsidRPr="00000000" w14:paraId="0000005D">
            <w:pPr>
              <w:widowControl w:val="0"/>
              <w:spacing w:before="200" w:lineRule="auto"/>
              <w:rPr/>
            </w:pPr>
            <w:r w:rsidDel="00000000" w:rsidR="00000000" w:rsidRPr="00000000">
              <w:rPr>
                <w:rtl w:val="0"/>
              </w:rPr>
              <w:t xml:space="preserve"> The primary purpose of reading </w:t>
            </w:r>
            <w:r w:rsidDel="00000000" w:rsidR="00000000" w:rsidRPr="00000000">
              <w:rPr>
                <w:i w:val="1"/>
                <w:iCs w:val="1"/>
                <w:rtl w:val="0"/>
              </w:rPr>
              <w:t xml:space="preserve">The 1619 Project</w:t>
            </w:r>
            <w:r w:rsidDel="00000000" w:rsidR="00000000" w:rsidRPr="00000000">
              <w:rPr>
                <w:rtl w:val="0"/>
              </w:rPr>
              <w:t xml:space="preserve"> book with our community was to develop a shared understanding of the central role of slavery in the evolution of democracy in America and to discuss “how” it continues in the future. The group was so engaged with the space that the team decided to continue the book club into 2026, reading other books on hard topics.</w:t>
            </w:r>
            <w:r w:rsidDel="00000000" w:rsidR="00000000" w:rsidRPr="00000000">
              <w:rPr>
                <w:rtl w:val="0"/>
              </w:rPr>
            </w:r>
          </w:p>
        </w:tc>
      </w:tr>
    </w:tbl>
    <w:p w:rsidR="00000000" w:rsidDel="00000000" w:rsidP="00000000" w:rsidRDefault="00000000" w:rsidRPr="00000000" w14:paraId="00000061">
      <w:pPr>
        <w:pageBreakBefore w:val="0"/>
        <w:spacing w:line="240" w:lineRule="auto"/>
        <w:jc w:val="left"/>
        <w:rPr/>
      </w:pPr>
      <w:r w:rsidDel="00000000" w:rsidR="00000000" w:rsidRPr="00000000">
        <w:rPr>
          <w:rtl w:val="0"/>
        </w:rPr>
      </w:r>
    </w:p>
    <w:p w:rsidR="00000000" w:rsidDel="00000000" w:rsidP="00000000" w:rsidRDefault="00000000" w:rsidRPr="00000000" w14:paraId="00000062">
      <w:pPr>
        <w:spacing w:line="240" w:lineRule="auto"/>
        <w:rPr/>
      </w:pPr>
      <w:r w:rsidDel="00000000" w:rsidR="00000000" w:rsidRPr="00000000">
        <w:rPr>
          <w:rtl w:val="0"/>
        </w:rPr>
      </w:r>
    </w:p>
    <w:p w:rsidR="00000000" w:rsidDel="00000000" w:rsidP="00000000" w:rsidRDefault="00000000" w:rsidRPr="00000000" w14:paraId="00000063">
      <w:pPr>
        <w:spacing w:line="240" w:lineRule="auto"/>
        <w:rPr/>
        <w:sectPr>
          <w:headerReference r:id="rId34" w:type="default"/>
          <w:headerReference r:id="rId35" w:type="first"/>
          <w:footerReference r:id="rId36" w:type="default"/>
          <w:footerReference r:id="rId37" w:type="first"/>
          <w:pgSz w:h="12240" w:w="15840" w:orient="landscape"/>
          <w:pgMar w:bottom="1440" w:top="1440" w:left="720" w:right="720" w:header="720" w:footer="720"/>
          <w:pgNumType w:start="1"/>
          <w:titlePg w:val="1"/>
        </w:sectPr>
      </w:pPr>
      <w:r w:rsidDel="00000000" w:rsidR="00000000" w:rsidRPr="00000000">
        <w:rPr>
          <w:rtl w:val="0"/>
        </w:rPr>
      </w:r>
    </w:p>
    <w:p w:rsidR="00000000" w:rsidDel="00000000" w:rsidP="00000000" w:rsidRDefault="00000000" w:rsidRPr="00000000" w14:paraId="00000064">
      <w:pPr>
        <w:spacing w:line="240" w:lineRule="auto"/>
        <w:rPr/>
      </w:pPr>
      <w:r w:rsidDel="00000000" w:rsidR="00000000" w:rsidRPr="00000000">
        <w:rPr>
          <w:rtl w:val="0"/>
        </w:rPr>
      </w:r>
    </w:p>
    <w:tbl>
      <w:tblPr>
        <w:tblStyle w:val="Table3"/>
        <w:tblW w:w="143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3285"/>
        <w:gridCol w:w="9480"/>
        <w:tblGridChange w:id="0">
          <w:tblGrid>
            <w:gridCol w:w="1560"/>
            <w:gridCol w:w="3285"/>
            <w:gridCol w:w="9480"/>
          </w:tblGrid>
        </w:tblGridChange>
      </w:tblGrid>
      <w:tr>
        <w:trPr>
          <w:cantSplit w:val="0"/>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65">
            <w:pPr>
              <w:widowControl w:val="0"/>
              <w:spacing w:before="0" w:lineRule="auto"/>
              <w:jc w:val="center"/>
              <w:rPr>
                <w:b w:val="1"/>
                <w:bCs w:val="1"/>
                <w:sz w:val="24"/>
                <w:szCs w:val="24"/>
              </w:rPr>
            </w:pPr>
            <w:r w:rsidDel="00000000" w:rsidR="00000000" w:rsidRPr="00000000">
              <w:rPr>
                <w:b w:val="1"/>
                <w:bCs w:val="1"/>
                <w:sz w:val="24"/>
                <w:szCs w:val="24"/>
                <w:rtl w:val="0"/>
              </w:rPr>
              <w:t xml:space="preserve">Classroom Book Study: Born on the Water</w:t>
            </w:r>
          </w:p>
        </w:tc>
      </w:tr>
      <w:tr>
        <w:trPr>
          <w:cantSplit w:val="0"/>
          <w:tblHeader w:val="0"/>
        </w:trPr>
        <w:tc>
          <w:tcPr>
            <w:shd w:fill="f3f3f3" w:val="clear"/>
            <w:tcMar>
              <w:top w:w="100.0" w:type="dxa"/>
              <w:left w:w="100.0" w:type="dxa"/>
              <w:bottom w:w="100.0" w:type="dxa"/>
              <w:right w:w="100.0" w:type="dxa"/>
            </w:tcMar>
          </w:tcPr>
          <w:p w:rsidR="00000000" w:rsidDel="00000000" w:rsidP="00000000" w:rsidRDefault="00000000" w:rsidRPr="00000000" w14:paraId="00000068">
            <w:pPr>
              <w:widowControl w:val="0"/>
              <w:jc w:val="center"/>
              <w:rPr>
                <w:sz w:val="24"/>
                <w:szCs w:val="24"/>
              </w:rPr>
            </w:pPr>
            <w:r w:rsidDel="00000000" w:rsidR="00000000" w:rsidRPr="00000000">
              <w:rPr>
                <w:sz w:val="24"/>
                <w:szCs w:val="24"/>
                <w:rtl w:val="0"/>
              </w:rPr>
              <w:t xml:space="preserve">Pacing</w:t>
            </w:r>
          </w:p>
        </w:tc>
        <w:tc>
          <w:tcPr>
            <w:shd w:fill="f3f3f3" w:val="clear"/>
            <w:tcMar>
              <w:top w:w="100.0" w:type="dxa"/>
              <w:left w:w="100.0" w:type="dxa"/>
              <w:bottom w:w="100.0" w:type="dxa"/>
              <w:right w:w="100.0" w:type="dxa"/>
            </w:tcMar>
          </w:tcPr>
          <w:p w:rsidR="00000000" w:rsidDel="00000000" w:rsidP="00000000" w:rsidRDefault="00000000" w:rsidRPr="00000000" w14:paraId="00000069">
            <w:pPr>
              <w:widowControl w:val="0"/>
              <w:jc w:val="center"/>
              <w:rPr/>
            </w:pPr>
            <w:r w:rsidDel="00000000" w:rsidR="00000000" w:rsidRPr="00000000">
              <w:rPr>
                <w:sz w:val="24"/>
                <w:szCs w:val="24"/>
                <w:rtl w:val="0"/>
              </w:rPr>
              <w:t xml:space="preserve">Goals/Focus</w:t>
            </w:r>
            <w:r w:rsidDel="00000000" w:rsidR="00000000" w:rsidRPr="00000000">
              <w:rPr>
                <w:rtl w:val="0"/>
              </w:rPr>
            </w:r>
          </w:p>
        </w:tc>
        <w:tc>
          <w:tcPr>
            <w:shd w:fill="f3f3f3" w:val="clear"/>
            <w:tcMar>
              <w:top w:w="100.0" w:type="dxa"/>
              <w:left w:w="100.0" w:type="dxa"/>
              <w:bottom w:w="100.0" w:type="dxa"/>
              <w:right w:w="100.0" w:type="dxa"/>
            </w:tcMar>
          </w:tcPr>
          <w:p w:rsidR="00000000" w:rsidDel="00000000" w:rsidP="00000000" w:rsidRDefault="00000000" w:rsidRPr="00000000" w14:paraId="0000006A">
            <w:pPr>
              <w:widowControl w:val="0"/>
              <w:jc w:val="center"/>
              <w:rPr>
                <w:sz w:val="24"/>
                <w:szCs w:val="24"/>
              </w:rPr>
            </w:pPr>
            <w:r w:rsidDel="00000000" w:rsidR="00000000" w:rsidRPr="00000000">
              <w:rPr>
                <w:sz w:val="24"/>
                <w:szCs w:val="24"/>
                <w:rtl w:val="0"/>
              </w:rPr>
              <w:t xml:space="preserve">Steps/Approach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before="200" w:line="240" w:lineRule="auto"/>
              <w:rPr/>
            </w:pPr>
            <w:r w:rsidDel="00000000" w:rsidR="00000000" w:rsidRPr="00000000">
              <w:rPr>
                <w:rtl w:val="0"/>
              </w:rPr>
              <w:t xml:space="preserve">September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before="200" w:line="240" w:lineRule="auto"/>
              <w:rPr/>
            </w:pPr>
            <w:r w:rsidDel="00000000" w:rsidR="00000000" w:rsidRPr="00000000">
              <w:rPr>
                <w:rtl w:val="0"/>
              </w:rPr>
              <w:t xml:space="preserve">Planning and Preparation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numPr>
                <w:ilvl w:val="0"/>
                <w:numId w:val="8"/>
              </w:numPr>
              <w:spacing w:after="0" w:afterAutospacing="0" w:before="200" w:line="240" w:lineRule="auto"/>
              <w:ind w:left="720" w:hanging="360"/>
            </w:pPr>
            <w:r w:rsidDel="00000000" w:rsidR="00000000" w:rsidRPr="00000000">
              <w:rPr>
                <w:rtl w:val="0"/>
              </w:rPr>
              <w:t xml:space="preserve">Prepare a </w:t>
            </w:r>
            <w:hyperlink r:id="rId38">
              <w:r w:rsidDel="00000000" w:rsidR="00000000" w:rsidRPr="00000000">
                <w:rPr>
                  <w:color w:val="1155cc"/>
                  <w:u w:val="single"/>
                  <w:rtl w:val="0"/>
                </w:rPr>
                <w:t xml:space="preserve">proposal for educators and administrators</w:t>
              </w:r>
            </w:hyperlink>
            <w:r w:rsidDel="00000000" w:rsidR="00000000" w:rsidRPr="00000000">
              <w:rPr>
                <w:rtl w:val="0"/>
              </w:rPr>
              <w:t xml:space="preserve"> who want to learn more about the book and the project. Visit schools/teachers who sign up to discuss planning for</w:t>
            </w:r>
            <w:r w:rsidDel="00000000" w:rsidR="00000000" w:rsidRPr="00000000">
              <w:rPr>
                <w:i w:val="1"/>
                <w:iCs w:val="1"/>
                <w:rtl w:val="0"/>
              </w:rPr>
              <w:t xml:space="preserve"> Born on the Water</w:t>
            </w:r>
            <w:r w:rsidDel="00000000" w:rsidR="00000000" w:rsidRPr="00000000">
              <w:rPr>
                <w:rtl w:val="0"/>
              </w:rPr>
              <w:t xml:space="preserve"> with teachers</w:t>
            </w:r>
          </w:p>
          <w:p w:rsidR="00000000" w:rsidDel="00000000" w:rsidP="00000000" w:rsidRDefault="00000000" w:rsidRPr="00000000" w14:paraId="0000006E">
            <w:pPr>
              <w:widowControl w:val="0"/>
              <w:numPr>
                <w:ilvl w:val="0"/>
                <w:numId w:val="8"/>
              </w:numPr>
              <w:spacing w:after="0" w:afterAutospacing="0" w:before="0" w:beforeAutospacing="0" w:line="240" w:lineRule="auto"/>
              <w:ind w:left="720" w:hanging="360"/>
            </w:pPr>
            <w:r w:rsidDel="00000000" w:rsidR="00000000" w:rsidRPr="00000000">
              <w:rPr>
                <w:rtl w:val="0"/>
              </w:rPr>
              <w:t xml:space="preserve">Create and distribute books and reading guides to participating classes</w:t>
            </w:r>
          </w:p>
          <w:p w:rsidR="00000000" w:rsidDel="00000000" w:rsidP="00000000" w:rsidRDefault="00000000" w:rsidRPr="00000000" w14:paraId="0000006F">
            <w:pPr>
              <w:widowControl w:val="0"/>
              <w:numPr>
                <w:ilvl w:val="0"/>
                <w:numId w:val="8"/>
              </w:numPr>
              <w:spacing w:after="0" w:afterAutospacing="0" w:before="0" w:beforeAutospacing="0" w:line="240" w:lineRule="auto"/>
              <w:ind w:left="720" w:hanging="360"/>
            </w:pPr>
            <w:r w:rsidDel="00000000" w:rsidR="00000000" w:rsidRPr="00000000">
              <w:rPr>
                <w:rtl w:val="0"/>
              </w:rPr>
              <w:t xml:space="preserve">Provide </w:t>
            </w:r>
            <w:r w:rsidDel="00000000" w:rsidR="00000000" w:rsidRPr="00000000">
              <w:rPr>
                <w:rtl w:val="0"/>
              </w:rPr>
              <w:t xml:space="preserve">pre/post participation surveys</w:t>
            </w:r>
            <w:r w:rsidDel="00000000" w:rsidR="00000000" w:rsidRPr="00000000">
              <w:rPr>
                <w:rtl w:val="0"/>
              </w:rPr>
              <w:t xml:space="preserve"> for both educators and students</w:t>
            </w:r>
          </w:p>
          <w:p w:rsidR="00000000" w:rsidDel="00000000" w:rsidP="00000000" w:rsidRDefault="00000000" w:rsidRPr="00000000" w14:paraId="00000070">
            <w:pPr>
              <w:widowControl w:val="0"/>
              <w:numPr>
                <w:ilvl w:val="0"/>
                <w:numId w:val="8"/>
              </w:numPr>
              <w:spacing w:before="0" w:beforeAutospacing="0" w:line="240" w:lineRule="auto"/>
              <w:ind w:left="720" w:hanging="360"/>
            </w:pPr>
            <w:r w:rsidDel="00000000" w:rsidR="00000000" w:rsidRPr="00000000">
              <w:rPr>
                <w:rtl w:val="0"/>
              </w:rPr>
              <w:t xml:space="preserve">Set a deadline for participating teachers to create their </w:t>
            </w:r>
            <w:r w:rsidDel="00000000" w:rsidR="00000000" w:rsidRPr="00000000">
              <w:rPr>
                <w:i w:val="1"/>
                <w:iCs w:val="1"/>
                <w:rtl w:val="0"/>
              </w:rPr>
              <w:t xml:space="preserve">Born on the Water</w:t>
            </w:r>
            <w:r w:rsidDel="00000000" w:rsidR="00000000" w:rsidRPr="00000000">
              <w:rPr>
                <w:rtl w:val="0"/>
              </w:rPr>
              <w:t xml:space="preserve"> lessons/activities so that you can review ahead of implementation in October.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before="200" w:line="240" w:lineRule="auto"/>
              <w:rPr/>
            </w:pPr>
            <w:r w:rsidDel="00000000" w:rsidR="00000000" w:rsidRPr="00000000">
              <w:rPr>
                <w:rtl w:val="0"/>
              </w:rPr>
              <w:t xml:space="preserve">October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before="200" w:line="240" w:lineRule="auto"/>
              <w:rPr/>
            </w:pPr>
            <w:r w:rsidDel="00000000" w:rsidR="00000000" w:rsidRPr="00000000">
              <w:rPr>
                <w:rtl w:val="0"/>
              </w:rPr>
              <w:t xml:space="preserve">Implementation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numPr>
                <w:ilvl w:val="0"/>
                <w:numId w:val="1"/>
              </w:numPr>
              <w:spacing w:before="200" w:line="240" w:lineRule="auto"/>
              <w:ind w:left="720" w:hanging="360"/>
            </w:pPr>
            <w:r w:rsidDel="00000000" w:rsidR="00000000" w:rsidRPr="00000000">
              <w:rPr>
                <w:rtl w:val="0"/>
              </w:rPr>
              <w:t xml:space="preserve">Support teachers as needed during their classroom implementation of lessons and activities. Share relevant materials from the </w:t>
            </w:r>
            <w:hyperlink r:id="rId39">
              <w:r w:rsidDel="00000000" w:rsidR="00000000" w:rsidRPr="00000000">
                <w:rPr>
                  <w:i w:val="1"/>
                  <w:iCs w:val="1"/>
                  <w:color w:val="1155cc"/>
                  <w:u w:val="single"/>
                  <w:rtl w:val="0"/>
                </w:rPr>
                <w:t xml:space="preserve">1619</w:t>
              </w:r>
            </w:hyperlink>
            <w:hyperlink r:id="rId40">
              <w:r w:rsidDel="00000000" w:rsidR="00000000" w:rsidRPr="00000000">
                <w:rPr>
                  <w:color w:val="1155cc"/>
                  <w:u w:val="single"/>
                  <w:rtl w:val="0"/>
                </w:rPr>
                <w:t xml:space="preserve"> Education Materials Collection</w:t>
              </w:r>
            </w:hyperlink>
            <w:r w:rsidDel="00000000" w:rsidR="00000000" w:rsidRPr="00000000">
              <w:rPr>
                <w:rtl w:val="0"/>
              </w:rPr>
              <w:t xml:space="preserve"> to supplement planning.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before="200" w:line="240" w:lineRule="auto"/>
              <w:rPr/>
            </w:pPr>
            <w:r w:rsidDel="00000000" w:rsidR="00000000" w:rsidRPr="00000000">
              <w:rPr>
                <w:rtl w:val="0"/>
              </w:rPr>
              <w:t xml:space="preserve">November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before="200" w:line="240" w:lineRule="auto"/>
              <w:rPr/>
            </w:pPr>
            <w:r w:rsidDel="00000000" w:rsidR="00000000" w:rsidRPr="00000000">
              <w:rPr>
                <w:rtl w:val="0"/>
              </w:rPr>
              <w:t xml:space="preserve">Evaluation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numPr>
                <w:ilvl w:val="0"/>
                <w:numId w:val="1"/>
              </w:numPr>
              <w:spacing w:before="200" w:line="240" w:lineRule="auto"/>
              <w:ind w:left="720" w:hanging="360"/>
            </w:pPr>
            <w:r w:rsidDel="00000000" w:rsidR="00000000" w:rsidRPr="00000000">
              <w:rPr>
                <w:rtl w:val="0"/>
              </w:rPr>
              <w:t xml:space="preserve">Collect teacher and student surveys after implementation. Review for ideas on how to improve the collaborations in future.  </w:t>
            </w:r>
            <w:r w:rsidDel="00000000" w:rsidR="00000000" w:rsidRPr="00000000">
              <w:rPr>
                <w:rtl w:val="0"/>
              </w:rPr>
            </w:r>
          </w:p>
        </w:tc>
      </w:tr>
      <w:tr>
        <w:trPr>
          <w:cantSplit w:val="0"/>
          <w:trHeight w:val="420" w:hRule="atLeast"/>
          <w:tblHeader w:val="0"/>
        </w:trPr>
        <w:tc>
          <w:tcPr>
            <w:gridSpan w:val="3"/>
            <w:shd w:fill="d9d9d9" w:val="clear"/>
            <w:tcMar>
              <w:top w:w="100.0" w:type="dxa"/>
              <w:left w:w="100.0" w:type="dxa"/>
              <w:bottom w:w="100.0" w:type="dxa"/>
              <w:right w:w="100.0" w:type="dxa"/>
            </w:tcMar>
            <w:vAlign w:val="top"/>
          </w:tcPr>
          <w:p w:rsidR="00000000" w:rsidDel="00000000" w:rsidP="00000000" w:rsidRDefault="00000000" w:rsidRPr="00000000" w14:paraId="00000077">
            <w:pPr>
              <w:pStyle w:val="Heading3"/>
              <w:widowControl w:val="0"/>
              <w:rPr/>
            </w:pPr>
            <w:bookmarkStart w:colFirst="0" w:colLast="0" w:name="_2cdq8nex524o" w:id="9"/>
            <w:bookmarkEnd w:id="9"/>
            <w:r w:rsidDel="00000000" w:rsidR="00000000" w:rsidRPr="00000000">
              <w:rPr>
                <w:rtl w:val="0"/>
              </w:rPr>
              <w:t xml:space="preserve">Classroom Book Study Outcomes</w:t>
            </w:r>
          </w:p>
          <w:p w:rsidR="00000000" w:rsidDel="00000000" w:rsidP="00000000" w:rsidRDefault="00000000" w:rsidRPr="00000000" w14:paraId="00000078">
            <w:pPr>
              <w:widowControl w:val="0"/>
              <w:spacing w:before="200" w:lineRule="auto"/>
              <w:rPr/>
            </w:pPr>
            <w:r w:rsidDel="00000000" w:rsidR="00000000" w:rsidRPr="00000000">
              <w:rPr>
                <w:rtl w:val="0"/>
              </w:rPr>
              <w:t xml:space="preserve">The  teachers focused on creating safe and respectful classrooms so that hard conversations could take place. They developed lessons that taught the following skills: how to interpret and “read” illustrations, predicting, drawing conclusions and inference. They also discussed the differences between migration, immigration and enslavement. The challenge given to each teacher was to lead the students to understanding the idea of being born on water. The students documented their learning by  writing poems and wrote reflection journals using teacher prompts and their own ideas.  </w:t>
            </w:r>
          </w:p>
          <w:p w:rsidR="00000000" w:rsidDel="00000000" w:rsidP="00000000" w:rsidRDefault="00000000" w:rsidRPr="00000000" w14:paraId="00000079">
            <w:pPr>
              <w:widowControl w:val="0"/>
              <w:spacing w:before="200" w:lineRule="auto"/>
              <w:rPr/>
            </w:pPr>
            <w:r w:rsidDel="00000000" w:rsidR="00000000" w:rsidRPr="00000000">
              <w:rPr>
                <w:rtl w:val="0"/>
              </w:rPr>
              <w:t xml:space="preserve">Teachers were both encouraged and surprised to find that the students of all backgrounds were very open to learning about slavery and really connected to the trauma and resilience of enslaved people. The teachers gained confidence in their ability to teach about enslavement and build student understanding. Having support for teachers is critical for this type of teaching and learning.</w:t>
            </w:r>
            <w:r w:rsidDel="00000000" w:rsidR="00000000" w:rsidRPr="00000000">
              <w:rPr>
                <w:rtl w:val="0"/>
              </w:rPr>
            </w:r>
          </w:p>
        </w:tc>
      </w:tr>
    </w:tbl>
    <w:p w:rsidR="00000000" w:rsidDel="00000000" w:rsidP="00000000" w:rsidRDefault="00000000" w:rsidRPr="00000000" w14:paraId="0000007C">
      <w:pPr>
        <w:spacing w:line="240" w:lineRule="auto"/>
        <w:rPr/>
      </w:pPr>
      <w:r w:rsidDel="00000000" w:rsidR="00000000" w:rsidRPr="00000000">
        <w:rPr>
          <w:rtl w:val="0"/>
        </w:rPr>
      </w:r>
    </w:p>
    <w:tbl>
      <w:tblPr>
        <w:tblStyle w:val="Table4"/>
        <w:tblW w:w="143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340"/>
        <w:tblGridChange w:id="0">
          <w:tblGrid>
            <w:gridCol w:w="14340"/>
          </w:tblGrid>
        </w:tblGridChange>
      </w:tblGrid>
      <w:tr>
        <w:trPr>
          <w:cantSplit w:val="0"/>
          <w:tblHeader w:val="0"/>
        </w:trPr>
        <w:tc>
          <w:tcPr>
            <w:shd w:fill="d9d9d9" w:val="clear"/>
          </w:tcPr>
          <w:p w:rsidR="00000000" w:rsidDel="00000000" w:rsidP="00000000" w:rsidRDefault="00000000" w:rsidRPr="00000000" w14:paraId="0000007D">
            <w:pPr>
              <w:widowControl w:val="0"/>
              <w:jc w:val="center"/>
              <w:rPr>
                <w:b w:val="1"/>
                <w:bCs w:val="1"/>
                <w:sz w:val="24"/>
                <w:szCs w:val="24"/>
              </w:rPr>
            </w:pPr>
            <w:r w:rsidDel="00000000" w:rsidR="00000000" w:rsidRPr="00000000">
              <w:rPr>
                <w:b w:val="1"/>
                <w:bCs w:val="1"/>
                <w:sz w:val="24"/>
                <w:szCs w:val="24"/>
                <w:rtl w:val="0"/>
              </w:rPr>
              <w:t xml:space="preserve">1619 Docuseries Viewing Party: Episode 1, “Democracy”</w:t>
            </w:r>
          </w:p>
        </w:tc>
      </w:tr>
      <w:tr>
        <w:trPr>
          <w:cantSplit w:val="0"/>
          <w:tblHeader w:val="0"/>
        </w:trPr>
        <w:tc>
          <w:tcPr>
            <w:shd w:fill="f3f3f3" w:val="clear"/>
            <w:tcMar>
              <w:top w:w="100.0" w:type="dxa"/>
              <w:left w:w="100.0" w:type="dxa"/>
              <w:bottom w:w="100.0" w:type="dxa"/>
              <w:right w:w="100.0" w:type="dxa"/>
            </w:tcMar>
          </w:tcPr>
          <w:p w:rsidR="00000000" w:rsidDel="00000000" w:rsidP="00000000" w:rsidRDefault="00000000" w:rsidRPr="00000000" w14:paraId="0000007E">
            <w:pPr>
              <w:widowControl w:val="0"/>
              <w:jc w:val="center"/>
              <w:rPr>
                <w:sz w:val="24"/>
                <w:szCs w:val="24"/>
              </w:rPr>
            </w:pPr>
            <w:r w:rsidDel="00000000" w:rsidR="00000000" w:rsidRPr="00000000">
              <w:rPr>
                <w:sz w:val="24"/>
                <w:szCs w:val="24"/>
                <w:rtl w:val="0"/>
              </w:rPr>
              <w:t xml:space="preserve">Steps/Approach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numPr>
                <w:ilvl w:val="0"/>
                <w:numId w:val="1"/>
              </w:numPr>
              <w:spacing w:after="0" w:afterAutospacing="0" w:before="200" w:line="240" w:lineRule="auto"/>
              <w:ind w:left="720" w:hanging="360"/>
            </w:pPr>
            <w:r w:rsidDel="00000000" w:rsidR="00000000" w:rsidRPr="00000000">
              <w:rPr>
                <w:rtl w:val="0"/>
              </w:rPr>
              <w:t xml:space="preserve">Outline event logistics including viewing location, time, and registration process. Design both digital and physical flyers for event promotion. </w:t>
            </w:r>
          </w:p>
          <w:p w:rsidR="00000000" w:rsidDel="00000000" w:rsidP="00000000" w:rsidRDefault="00000000" w:rsidRPr="00000000" w14:paraId="00000080">
            <w:pPr>
              <w:widowControl w:val="0"/>
              <w:numPr>
                <w:ilvl w:val="0"/>
                <w:numId w:val="1"/>
              </w:numPr>
              <w:spacing w:after="0" w:afterAutospacing="0" w:before="0" w:beforeAutospacing="0" w:line="240" w:lineRule="auto"/>
              <w:ind w:left="720" w:hanging="360"/>
              <w:rPr>
                <w:u w:val="none"/>
              </w:rPr>
            </w:pPr>
            <w:r w:rsidDel="00000000" w:rsidR="00000000" w:rsidRPr="00000000">
              <w:rPr>
                <w:rtl w:val="0"/>
              </w:rPr>
              <w:t xml:space="preserve">Research any permissions needed to screen an episode of the docuseries in an educational setting. The </w:t>
            </w:r>
            <w:r w:rsidDel="00000000" w:rsidR="00000000" w:rsidRPr="00000000">
              <w:rPr>
                <w:i w:val="1"/>
                <w:iCs w:val="1"/>
                <w:rtl w:val="0"/>
              </w:rPr>
              <w:t xml:space="preserve">Democracy How?</w:t>
            </w:r>
            <w:r w:rsidDel="00000000" w:rsidR="00000000" w:rsidRPr="00000000">
              <w:rPr>
                <w:rtl w:val="0"/>
              </w:rPr>
              <w:t xml:space="preserve"> team watched episode 1 on Hulu.</w:t>
            </w:r>
          </w:p>
          <w:p w:rsidR="00000000" w:rsidDel="00000000" w:rsidP="00000000" w:rsidRDefault="00000000" w:rsidRPr="00000000" w14:paraId="00000081">
            <w:pPr>
              <w:widowControl w:val="0"/>
              <w:numPr>
                <w:ilvl w:val="0"/>
                <w:numId w:val="1"/>
              </w:numPr>
              <w:spacing w:after="0" w:afterAutospacing="0" w:before="0" w:beforeAutospacing="0" w:line="240" w:lineRule="auto"/>
              <w:ind w:left="720" w:hanging="360"/>
            </w:pPr>
            <w:r w:rsidDel="00000000" w:rsidR="00000000" w:rsidRPr="00000000">
              <w:rPr>
                <w:rtl w:val="0"/>
              </w:rPr>
              <w:t xml:space="preserve">Reach out to community partners and campus leaders for support with audience outreach. Advertise the event through (evite flyer, instagram, website, community outreach, teacher/student participation) </w:t>
            </w:r>
          </w:p>
          <w:p w:rsidR="00000000" w:rsidDel="00000000" w:rsidP="00000000" w:rsidRDefault="00000000" w:rsidRPr="00000000" w14:paraId="00000082">
            <w:pPr>
              <w:widowControl w:val="0"/>
              <w:numPr>
                <w:ilvl w:val="0"/>
                <w:numId w:val="1"/>
              </w:numPr>
              <w:spacing w:after="0" w:afterAutospacing="0" w:before="0" w:beforeAutospacing="0" w:line="240" w:lineRule="auto"/>
              <w:ind w:left="720" w:hanging="360"/>
            </w:pPr>
            <w:r w:rsidDel="00000000" w:rsidR="00000000" w:rsidRPr="00000000">
              <w:rPr>
                <w:rtl w:val="0"/>
              </w:rPr>
              <w:t xml:space="preserve">Prepare supplies. Make copies of the </w:t>
            </w:r>
            <w:hyperlink r:id="rId41">
              <w:r w:rsidDel="00000000" w:rsidR="00000000" w:rsidRPr="00000000">
                <w:rPr>
                  <w:color w:val="1155cc"/>
                  <w:u w:val="single"/>
                  <w:rtl w:val="0"/>
                </w:rPr>
                <w:t xml:space="preserve">Docuseries Viewing Guides</w:t>
              </w:r>
            </w:hyperlink>
            <w:hyperlink r:id="rId42">
              <w:r w:rsidDel="00000000" w:rsidR="00000000" w:rsidRPr="00000000">
                <w:rPr>
                  <w:color w:val="1155cc"/>
                  <w:u w:val="single"/>
                  <w:rtl w:val="0"/>
                </w:rPr>
                <w:t xml:space="preserve"> </w:t>
              </w:r>
            </w:hyperlink>
            <w:r w:rsidDel="00000000" w:rsidR="00000000" w:rsidRPr="00000000">
              <w:rPr>
                <w:rtl w:val="0"/>
              </w:rPr>
              <w:t xml:space="preserve">from the </w:t>
            </w:r>
            <w:r w:rsidDel="00000000" w:rsidR="00000000" w:rsidRPr="00000000">
              <w:rPr>
                <w:i w:val="1"/>
                <w:iCs w:val="1"/>
                <w:rtl w:val="0"/>
              </w:rPr>
              <w:t xml:space="preserve">1619</w:t>
            </w:r>
            <w:r w:rsidDel="00000000" w:rsidR="00000000" w:rsidRPr="00000000">
              <w:rPr>
                <w:rtl w:val="0"/>
              </w:rPr>
              <w:t xml:space="preserve"> Education Materials Collection. Purchase refreshments and any other supplies needed for the event. </w:t>
            </w:r>
          </w:p>
          <w:p w:rsidR="00000000" w:rsidDel="00000000" w:rsidP="00000000" w:rsidRDefault="00000000" w:rsidRPr="00000000" w14:paraId="00000083">
            <w:pPr>
              <w:widowControl w:val="0"/>
              <w:numPr>
                <w:ilvl w:val="0"/>
                <w:numId w:val="1"/>
              </w:numPr>
              <w:spacing w:after="0" w:afterAutospacing="0" w:before="0" w:beforeAutospacing="0" w:line="240" w:lineRule="auto"/>
              <w:ind w:left="720" w:hanging="360"/>
            </w:pPr>
            <w:r w:rsidDel="00000000" w:rsidR="00000000" w:rsidRPr="00000000">
              <w:rPr>
                <w:rtl w:val="0"/>
              </w:rPr>
              <w:t xml:space="preserve">Distribute online pre-viewing survey to all participants</w:t>
            </w:r>
          </w:p>
          <w:p w:rsidR="00000000" w:rsidDel="00000000" w:rsidP="00000000" w:rsidRDefault="00000000" w:rsidRPr="00000000" w14:paraId="00000084">
            <w:pPr>
              <w:widowControl w:val="0"/>
              <w:numPr>
                <w:ilvl w:val="0"/>
                <w:numId w:val="1"/>
              </w:numPr>
              <w:spacing w:after="0" w:afterAutospacing="0" w:before="0" w:beforeAutospacing="0" w:line="240" w:lineRule="auto"/>
              <w:ind w:left="720" w:hanging="360"/>
            </w:pPr>
            <w:r w:rsidDel="00000000" w:rsidR="00000000" w:rsidRPr="00000000">
              <w:rPr>
                <w:rtl w:val="0"/>
              </w:rPr>
              <w:t xml:space="preserve">Host the </w:t>
            </w:r>
            <w:r w:rsidDel="00000000" w:rsidR="00000000" w:rsidRPr="00000000">
              <w:rPr>
                <w:i w:val="1"/>
                <w:iCs w:val="1"/>
                <w:rtl w:val="0"/>
              </w:rPr>
              <w:t xml:space="preserve">1619</w:t>
            </w:r>
            <w:r w:rsidDel="00000000" w:rsidR="00000000" w:rsidRPr="00000000">
              <w:rPr>
                <w:rtl w:val="0"/>
              </w:rPr>
              <w:t xml:space="preserve"> docuseries showing, providing refreshments either before viewing or between the viewing and conversation.</w:t>
            </w:r>
          </w:p>
          <w:p w:rsidR="00000000" w:rsidDel="00000000" w:rsidP="00000000" w:rsidRDefault="00000000" w:rsidRPr="00000000" w14:paraId="00000085">
            <w:pPr>
              <w:widowControl w:val="0"/>
              <w:numPr>
                <w:ilvl w:val="0"/>
                <w:numId w:val="1"/>
              </w:numPr>
              <w:spacing w:after="0" w:afterAutospacing="0" w:before="0" w:beforeAutospacing="0" w:line="240" w:lineRule="auto"/>
              <w:ind w:left="720" w:hanging="360"/>
            </w:pPr>
            <w:r w:rsidDel="00000000" w:rsidR="00000000" w:rsidRPr="00000000">
              <w:rPr>
                <w:rtl w:val="0"/>
              </w:rPr>
              <w:t xml:space="preserve">Facilitate a group discussion about the episode following the viewing.</w:t>
            </w:r>
          </w:p>
          <w:p w:rsidR="00000000" w:rsidDel="00000000" w:rsidP="00000000" w:rsidRDefault="00000000" w:rsidRPr="00000000" w14:paraId="00000086">
            <w:pPr>
              <w:widowControl w:val="0"/>
              <w:numPr>
                <w:ilvl w:val="0"/>
                <w:numId w:val="1"/>
              </w:numPr>
              <w:spacing w:before="0" w:beforeAutospacing="0" w:line="240" w:lineRule="auto"/>
              <w:ind w:left="720" w:hanging="360"/>
            </w:pPr>
            <w:r w:rsidDel="00000000" w:rsidR="00000000" w:rsidRPr="00000000">
              <w:rPr>
                <w:rtl w:val="0"/>
              </w:rPr>
              <w:t xml:space="preserve">Distribute online post-viewing survey to all participants</w:t>
            </w:r>
          </w:p>
        </w:tc>
      </w:tr>
    </w:tbl>
    <w:p w:rsidR="00000000" w:rsidDel="00000000" w:rsidP="00000000" w:rsidRDefault="00000000" w:rsidRPr="00000000" w14:paraId="00000087">
      <w:pPr>
        <w:spacing w:line="240" w:lineRule="auto"/>
        <w:rPr/>
      </w:pPr>
      <w:r w:rsidDel="00000000" w:rsidR="00000000" w:rsidRPr="00000000">
        <w:rPr>
          <w:rtl w:val="0"/>
        </w:rPr>
      </w:r>
    </w:p>
    <w:tbl>
      <w:tblPr>
        <w:tblStyle w:val="Table5"/>
        <w:tblW w:w="143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325"/>
        <w:tblGridChange w:id="0">
          <w:tblGrid>
            <w:gridCol w:w="14325"/>
          </w:tblGrid>
        </w:tblGridChange>
      </w:tblGrid>
      <w:tr>
        <w:trPr>
          <w:cantSplit w:val="0"/>
          <w:tblHeader w:val="0"/>
        </w:trPr>
        <w:tc>
          <w:tcPr>
            <w:shd w:fill="d9d9d9" w:val="clear"/>
          </w:tcPr>
          <w:p w:rsidR="00000000" w:rsidDel="00000000" w:rsidP="00000000" w:rsidRDefault="00000000" w:rsidRPr="00000000" w14:paraId="00000088">
            <w:pPr>
              <w:widowControl w:val="0"/>
              <w:jc w:val="center"/>
              <w:rPr>
                <w:b w:val="1"/>
                <w:bCs w:val="1"/>
                <w:sz w:val="24"/>
                <w:szCs w:val="24"/>
              </w:rPr>
            </w:pPr>
            <w:r w:rsidDel="00000000" w:rsidR="00000000" w:rsidRPr="00000000">
              <w:rPr>
                <w:b w:val="1"/>
                <w:bCs w:val="1"/>
                <w:sz w:val="24"/>
                <w:szCs w:val="24"/>
                <w:rtl w:val="0"/>
              </w:rPr>
              <w:t xml:space="preserve">1619 Podcast Listening Party: Episode 2, “The Economy Slavery Built”</w:t>
            </w:r>
          </w:p>
        </w:tc>
      </w:tr>
      <w:tr>
        <w:trPr>
          <w:cantSplit w:val="0"/>
          <w:tblHeader w:val="0"/>
        </w:trPr>
        <w:tc>
          <w:tcPr>
            <w:shd w:fill="f3f3f3" w:val="clear"/>
            <w:tcMar>
              <w:top w:w="100.0" w:type="dxa"/>
              <w:left w:w="100.0" w:type="dxa"/>
              <w:bottom w:w="100.0" w:type="dxa"/>
              <w:right w:w="100.0" w:type="dxa"/>
            </w:tcMar>
          </w:tcPr>
          <w:p w:rsidR="00000000" w:rsidDel="00000000" w:rsidP="00000000" w:rsidRDefault="00000000" w:rsidRPr="00000000" w14:paraId="00000089">
            <w:pPr>
              <w:widowControl w:val="0"/>
              <w:jc w:val="center"/>
              <w:rPr>
                <w:sz w:val="24"/>
                <w:szCs w:val="24"/>
              </w:rPr>
            </w:pPr>
            <w:r w:rsidDel="00000000" w:rsidR="00000000" w:rsidRPr="00000000">
              <w:rPr>
                <w:sz w:val="24"/>
                <w:szCs w:val="24"/>
                <w:rtl w:val="0"/>
              </w:rPr>
              <w:t xml:space="preserve">Steps/Approach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numPr>
                <w:ilvl w:val="0"/>
                <w:numId w:val="1"/>
              </w:numPr>
              <w:spacing w:after="0" w:afterAutospacing="0" w:before="200" w:line="240" w:lineRule="auto"/>
              <w:ind w:left="720" w:hanging="360"/>
            </w:pPr>
            <w:r w:rsidDel="00000000" w:rsidR="00000000" w:rsidRPr="00000000">
              <w:rPr>
                <w:rtl w:val="0"/>
              </w:rPr>
              <w:t xml:space="preserve">Outline event logistics including meeting platform and registration process. Design both digital and physical flyers for event promotion. </w:t>
            </w:r>
          </w:p>
          <w:p w:rsidR="00000000" w:rsidDel="00000000" w:rsidP="00000000" w:rsidRDefault="00000000" w:rsidRPr="00000000" w14:paraId="0000008B">
            <w:pPr>
              <w:widowControl w:val="0"/>
              <w:numPr>
                <w:ilvl w:val="0"/>
                <w:numId w:val="1"/>
              </w:numPr>
              <w:spacing w:after="0" w:afterAutospacing="0" w:before="0" w:beforeAutospacing="0" w:line="240" w:lineRule="auto"/>
              <w:ind w:left="720" w:hanging="360"/>
            </w:pPr>
            <w:r w:rsidDel="00000000" w:rsidR="00000000" w:rsidRPr="00000000">
              <w:rPr>
                <w:rtl w:val="0"/>
              </w:rPr>
              <w:t xml:space="preserve">Reach out to community partners and campus leaders for support with audience outreach. Advertise the event through (evite flyer, instagram, website, community outreach, teacher/student participation) </w:t>
            </w:r>
          </w:p>
          <w:p w:rsidR="00000000" w:rsidDel="00000000" w:rsidP="00000000" w:rsidRDefault="00000000" w:rsidRPr="00000000" w14:paraId="0000008C">
            <w:pPr>
              <w:widowControl w:val="0"/>
              <w:numPr>
                <w:ilvl w:val="0"/>
                <w:numId w:val="1"/>
              </w:numPr>
              <w:spacing w:after="0" w:afterAutospacing="0" w:before="0" w:beforeAutospacing="0" w:line="240" w:lineRule="auto"/>
              <w:ind w:left="720" w:hanging="360"/>
            </w:pPr>
            <w:r w:rsidDel="00000000" w:rsidR="00000000" w:rsidRPr="00000000">
              <w:rPr>
                <w:rtl w:val="0"/>
              </w:rPr>
              <w:t xml:space="preserve">Prepare supplies. Make copies of the </w:t>
            </w:r>
            <w:hyperlink r:id="rId43">
              <w:r w:rsidDel="00000000" w:rsidR="00000000" w:rsidRPr="00000000">
                <w:rPr>
                  <w:color w:val="1155cc"/>
                  <w:u w:val="single"/>
                  <w:rtl w:val="0"/>
                </w:rPr>
                <w:t xml:space="preserve">Podcast Listening Guides</w:t>
              </w:r>
            </w:hyperlink>
            <w:r w:rsidDel="00000000" w:rsidR="00000000" w:rsidRPr="00000000">
              <w:rPr>
                <w:rtl w:val="0"/>
              </w:rPr>
              <w:t xml:space="preserve"> from the </w:t>
            </w:r>
            <w:r w:rsidDel="00000000" w:rsidR="00000000" w:rsidRPr="00000000">
              <w:rPr>
                <w:i w:val="1"/>
                <w:iCs w:val="1"/>
                <w:rtl w:val="0"/>
              </w:rPr>
              <w:t xml:space="preserve">1619</w:t>
            </w:r>
            <w:r w:rsidDel="00000000" w:rsidR="00000000" w:rsidRPr="00000000">
              <w:rPr>
                <w:rtl w:val="0"/>
              </w:rPr>
              <w:t xml:space="preserve"> Education Materials Collection. Email and share Podcast links with registered participants. </w:t>
            </w:r>
          </w:p>
          <w:p w:rsidR="00000000" w:rsidDel="00000000" w:rsidP="00000000" w:rsidRDefault="00000000" w:rsidRPr="00000000" w14:paraId="0000008D">
            <w:pPr>
              <w:widowControl w:val="0"/>
              <w:numPr>
                <w:ilvl w:val="0"/>
                <w:numId w:val="1"/>
              </w:numPr>
              <w:spacing w:after="0" w:afterAutospacing="0" w:before="0" w:beforeAutospacing="0" w:line="240" w:lineRule="auto"/>
              <w:ind w:left="720" w:hanging="360"/>
            </w:pPr>
            <w:r w:rsidDel="00000000" w:rsidR="00000000" w:rsidRPr="00000000">
              <w:rPr>
                <w:rtl w:val="0"/>
              </w:rPr>
              <w:t xml:space="preserve">Distribute online pre-viewing survey to all participants</w:t>
            </w:r>
          </w:p>
          <w:p w:rsidR="00000000" w:rsidDel="00000000" w:rsidP="00000000" w:rsidRDefault="00000000" w:rsidRPr="00000000" w14:paraId="0000008E">
            <w:pPr>
              <w:widowControl w:val="0"/>
              <w:numPr>
                <w:ilvl w:val="0"/>
                <w:numId w:val="1"/>
              </w:numPr>
              <w:spacing w:after="0" w:afterAutospacing="0" w:before="0" w:beforeAutospacing="0" w:line="240" w:lineRule="auto"/>
              <w:ind w:left="720" w:hanging="360"/>
            </w:pPr>
            <w:r w:rsidDel="00000000" w:rsidR="00000000" w:rsidRPr="00000000">
              <w:rPr>
                <w:rtl w:val="0"/>
              </w:rPr>
              <w:t xml:space="preserve">Host the </w:t>
            </w:r>
            <w:r w:rsidDel="00000000" w:rsidR="00000000" w:rsidRPr="00000000">
              <w:rPr>
                <w:i w:val="1"/>
                <w:iCs w:val="1"/>
                <w:rtl w:val="0"/>
              </w:rPr>
              <w:t xml:space="preserve">1619</w:t>
            </w:r>
            <w:r w:rsidDel="00000000" w:rsidR="00000000" w:rsidRPr="00000000">
              <w:rPr>
                <w:rtl w:val="0"/>
              </w:rPr>
              <w:t xml:space="preserve"> podcast listening party</w:t>
            </w:r>
          </w:p>
          <w:p w:rsidR="00000000" w:rsidDel="00000000" w:rsidP="00000000" w:rsidRDefault="00000000" w:rsidRPr="00000000" w14:paraId="0000008F">
            <w:pPr>
              <w:widowControl w:val="0"/>
              <w:numPr>
                <w:ilvl w:val="0"/>
                <w:numId w:val="1"/>
              </w:numPr>
              <w:spacing w:after="0" w:afterAutospacing="0" w:before="0" w:beforeAutospacing="0" w:line="240" w:lineRule="auto"/>
              <w:ind w:left="720" w:hanging="360"/>
            </w:pPr>
            <w:r w:rsidDel="00000000" w:rsidR="00000000" w:rsidRPr="00000000">
              <w:rPr>
                <w:rtl w:val="0"/>
              </w:rPr>
              <w:t xml:space="preserve">Facilitate a group discussion about the episode following the viewing.</w:t>
            </w:r>
          </w:p>
          <w:p w:rsidR="00000000" w:rsidDel="00000000" w:rsidP="00000000" w:rsidRDefault="00000000" w:rsidRPr="00000000" w14:paraId="00000090">
            <w:pPr>
              <w:widowControl w:val="0"/>
              <w:numPr>
                <w:ilvl w:val="0"/>
                <w:numId w:val="1"/>
              </w:numPr>
              <w:spacing w:before="0" w:beforeAutospacing="0" w:line="240" w:lineRule="auto"/>
              <w:ind w:left="720" w:hanging="360"/>
            </w:pPr>
            <w:r w:rsidDel="00000000" w:rsidR="00000000" w:rsidRPr="00000000">
              <w:rPr>
                <w:rtl w:val="0"/>
              </w:rPr>
              <w:t xml:space="preserve">Distribute online post-viewing survey to all participants</w:t>
            </w:r>
          </w:p>
        </w:tc>
      </w:tr>
    </w:tbl>
    <w:p w:rsidR="00000000" w:rsidDel="00000000" w:rsidP="00000000" w:rsidRDefault="00000000" w:rsidRPr="00000000" w14:paraId="00000091">
      <w:pPr>
        <w:spacing w:line="240" w:lineRule="auto"/>
        <w:rPr/>
      </w:pPr>
      <w:r w:rsidDel="00000000" w:rsidR="00000000" w:rsidRPr="00000000">
        <w:rPr>
          <w:rtl w:val="0"/>
        </w:rPr>
      </w:r>
    </w:p>
    <w:tbl>
      <w:tblPr>
        <w:tblStyle w:val="Table6"/>
        <w:tblW w:w="142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235"/>
        <w:tblGridChange w:id="0">
          <w:tblGrid>
            <w:gridCol w:w="14235"/>
          </w:tblGrid>
        </w:tblGridChange>
      </w:tblGrid>
      <w:tr>
        <w:trPr>
          <w:cantSplit w:val="0"/>
          <w:tblHeader w:val="0"/>
        </w:trPr>
        <w:tc>
          <w:tcPr>
            <w:shd w:fill="d9d9d9" w:val="clear"/>
          </w:tcPr>
          <w:p w:rsidR="00000000" w:rsidDel="00000000" w:rsidP="00000000" w:rsidRDefault="00000000" w:rsidRPr="00000000" w14:paraId="00000092">
            <w:pPr>
              <w:widowControl w:val="0"/>
              <w:jc w:val="center"/>
              <w:rPr>
                <w:b w:val="1"/>
                <w:bCs w:val="1"/>
                <w:sz w:val="24"/>
                <w:szCs w:val="24"/>
              </w:rPr>
            </w:pPr>
            <w:r w:rsidDel="00000000" w:rsidR="00000000" w:rsidRPr="00000000">
              <w:rPr>
                <w:b w:val="1"/>
                <w:bCs w:val="1"/>
                <w:sz w:val="24"/>
                <w:szCs w:val="24"/>
                <w:rtl w:val="0"/>
              </w:rPr>
              <w:t xml:space="preserve">Historical Symposium</w:t>
            </w:r>
          </w:p>
        </w:tc>
      </w:tr>
      <w:tr>
        <w:trPr>
          <w:cantSplit w:val="0"/>
          <w:tblHeader w:val="0"/>
        </w:trPr>
        <w:tc>
          <w:tcPr>
            <w:shd w:fill="f3f3f3" w:val="clear"/>
            <w:tcMar>
              <w:top w:w="100.0" w:type="dxa"/>
              <w:left w:w="100.0" w:type="dxa"/>
              <w:bottom w:w="100.0" w:type="dxa"/>
              <w:right w:w="100.0" w:type="dxa"/>
            </w:tcMar>
          </w:tcPr>
          <w:p w:rsidR="00000000" w:rsidDel="00000000" w:rsidP="00000000" w:rsidRDefault="00000000" w:rsidRPr="00000000" w14:paraId="00000093">
            <w:pPr>
              <w:widowControl w:val="0"/>
              <w:jc w:val="center"/>
              <w:rPr>
                <w:sz w:val="24"/>
                <w:szCs w:val="24"/>
              </w:rPr>
            </w:pPr>
            <w:r w:rsidDel="00000000" w:rsidR="00000000" w:rsidRPr="00000000">
              <w:rPr>
                <w:sz w:val="24"/>
                <w:szCs w:val="24"/>
                <w:rtl w:val="0"/>
              </w:rPr>
              <w:t xml:space="preserve">Steps/Approach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numPr>
                <w:ilvl w:val="0"/>
                <w:numId w:val="1"/>
              </w:numPr>
              <w:spacing w:after="0" w:afterAutospacing="0" w:before="200" w:line="240" w:lineRule="auto"/>
              <w:ind w:left="720" w:hanging="360"/>
            </w:pPr>
            <w:r w:rsidDel="00000000" w:rsidR="00000000" w:rsidRPr="00000000">
              <w:rPr>
                <w:rtl w:val="0"/>
              </w:rPr>
              <w:t xml:space="preserve">Draft an event agenda with ideal dates, speakers and times</w:t>
            </w:r>
          </w:p>
          <w:p w:rsidR="00000000" w:rsidDel="00000000" w:rsidP="00000000" w:rsidRDefault="00000000" w:rsidRPr="00000000" w14:paraId="00000095">
            <w:pPr>
              <w:widowControl w:val="0"/>
              <w:numPr>
                <w:ilvl w:val="0"/>
                <w:numId w:val="1"/>
              </w:numPr>
              <w:spacing w:after="0" w:afterAutospacing="0" w:before="0" w:beforeAutospacing="0" w:line="240" w:lineRule="auto"/>
              <w:ind w:left="720" w:hanging="360"/>
              <w:rPr>
                <w:u w:val="none"/>
              </w:rPr>
            </w:pPr>
            <w:r w:rsidDel="00000000" w:rsidR="00000000" w:rsidRPr="00000000">
              <w:rPr>
                <w:rtl w:val="0"/>
              </w:rPr>
              <w:t xml:space="preserve">Reach out to potential speakers to confirm their interest and availability</w:t>
            </w:r>
          </w:p>
          <w:p w:rsidR="00000000" w:rsidDel="00000000" w:rsidP="00000000" w:rsidRDefault="00000000" w:rsidRPr="00000000" w14:paraId="00000096">
            <w:pPr>
              <w:widowControl w:val="0"/>
              <w:numPr>
                <w:ilvl w:val="0"/>
                <w:numId w:val="1"/>
              </w:numPr>
              <w:spacing w:after="0" w:afterAutospacing="0" w:before="0" w:beforeAutospacing="0" w:line="240" w:lineRule="auto"/>
              <w:ind w:left="720" w:hanging="360"/>
              <w:rPr>
                <w:u w:val="none"/>
              </w:rPr>
            </w:pPr>
            <w:r w:rsidDel="00000000" w:rsidR="00000000" w:rsidRPr="00000000">
              <w:rPr>
                <w:rtl w:val="0"/>
              </w:rPr>
              <w:t xml:space="preserve">Once the schedule is finalized, advertise the event through all available channels and require registration. If possible, share the event through local press channels.</w:t>
            </w:r>
          </w:p>
          <w:p w:rsidR="00000000" w:rsidDel="00000000" w:rsidP="00000000" w:rsidRDefault="00000000" w:rsidRPr="00000000" w14:paraId="00000097">
            <w:pPr>
              <w:widowControl w:val="0"/>
              <w:numPr>
                <w:ilvl w:val="0"/>
                <w:numId w:val="1"/>
              </w:numPr>
              <w:spacing w:after="0" w:afterAutospacing="0" w:before="0" w:beforeAutospacing="0" w:line="240" w:lineRule="auto"/>
              <w:ind w:left="720" w:hanging="360"/>
              <w:rPr>
                <w:u w:val="none"/>
              </w:rPr>
            </w:pPr>
            <w:r w:rsidDel="00000000" w:rsidR="00000000" w:rsidRPr="00000000">
              <w:rPr>
                <w:rtl w:val="0"/>
              </w:rPr>
              <w:t xml:space="preserve">Meet with speakers to review their presentations and address and concerns.</w:t>
            </w:r>
          </w:p>
          <w:p w:rsidR="00000000" w:rsidDel="00000000" w:rsidP="00000000" w:rsidRDefault="00000000" w:rsidRPr="00000000" w14:paraId="00000098">
            <w:pPr>
              <w:widowControl w:val="0"/>
              <w:numPr>
                <w:ilvl w:val="0"/>
                <w:numId w:val="1"/>
              </w:numPr>
              <w:spacing w:after="0" w:afterAutospacing="0" w:before="0" w:beforeAutospacing="0" w:line="240" w:lineRule="auto"/>
              <w:ind w:left="720" w:hanging="360"/>
              <w:rPr>
                <w:u w:val="none"/>
              </w:rPr>
            </w:pPr>
            <w:r w:rsidDel="00000000" w:rsidR="00000000" w:rsidRPr="00000000">
              <w:rPr>
                <w:rtl w:val="0"/>
              </w:rPr>
              <w:t xml:space="preserve">Prepare supplies including light refreshments.</w:t>
            </w:r>
          </w:p>
          <w:p w:rsidR="00000000" w:rsidDel="00000000" w:rsidP="00000000" w:rsidRDefault="00000000" w:rsidRPr="00000000" w14:paraId="00000099">
            <w:pPr>
              <w:widowControl w:val="0"/>
              <w:numPr>
                <w:ilvl w:val="0"/>
                <w:numId w:val="1"/>
              </w:numPr>
              <w:spacing w:before="0" w:beforeAutospacing="0" w:line="240" w:lineRule="auto"/>
              <w:ind w:left="720" w:hanging="360"/>
              <w:rPr>
                <w:u w:val="none"/>
              </w:rPr>
            </w:pPr>
            <w:r w:rsidDel="00000000" w:rsidR="00000000" w:rsidRPr="00000000">
              <w:rPr>
                <w:rtl w:val="0"/>
              </w:rPr>
              <w:t xml:space="preserve">Host event and provide participants with a follow up survey.</w:t>
            </w:r>
            <w:r w:rsidDel="00000000" w:rsidR="00000000" w:rsidRPr="00000000">
              <w:rPr>
                <w:rtl w:val="0"/>
              </w:rPr>
            </w:r>
          </w:p>
        </w:tc>
      </w:tr>
      <w:tr>
        <w:trPr>
          <w:cantSplit w:val="0"/>
          <w:trHeight w:val="420" w:hRule="atLeast"/>
          <w:tblHeader w:val="0"/>
        </w:trPr>
        <w:tc>
          <w:tcPr>
            <w:shd w:fill="d9d9d9" w:val="clear"/>
          </w:tcPr>
          <w:p w:rsidR="00000000" w:rsidDel="00000000" w:rsidP="00000000" w:rsidRDefault="00000000" w:rsidRPr="00000000" w14:paraId="0000009A">
            <w:pPr>
              <w:pStyle w:val="Heading3"/>
              <w:widowControl w:val="0"/>
              <w:rPr/>
            </w:pPr>
            <w:bookmarkStart w:colFirst="0" w:colLast="0" w:name="_msprxj2e3avt" w:id="10"/>
            <w:bookmarkEnd w:id="10"/>
            <w:r w:rsidDel="00000000" w:rsidR="00000000" w:rsidRPr="00000000">
              <w:rPr>
                <w:rtl w:val="0"/>
              </w:rPr>
              <w:t xml:space="preserve">Historical Seminar Outcomes</w:t>
            </w:r>
          </w:p>
          <w:p w:rsidR="00000000" w:rsidDel="00000000" w:rsidP="00000000" w:rsidRDefault="00000000" w:rsidRPr="00000000" w14:paraId="0000009B">
            <w:pPr>
              <w:widowControl w:val="0"/>
              <w:spacing w:before="200" w:lineRule="auto"/>
              <w:rPr/>
            </w:pPr>
            <w:r w:rsidDel="00000000" w:rsidR="00000000" w:rsidRPr="00000000">
              <w:rPr>
                <w:rtl w:val="0"/>
              </w:rPr>
              <w:t xml:space="preserve">The </w:t>
            </w:r>
            <w:r w:rsidDel="00000000" w:rsidR="00000000" w:rsidRPr="00000000">
              <w:rPr>
                <w:i w:val="1"/>
                <w:iCs w:val="1"/>
                <w:rtl w:val="0"/>
              </w:rPr>
              <w:t xml:space="preserve">Democracy How?</w:t>
            </w:r>
            <w:r w:rsidDel="00000000" w:rsidR="00000000" w:rsidRPr="00000000">
              <w:rPr>
                <w:rtl w:val="0"/>
              </w:rPr>
              <w:t xml:space="preserve"> Historical Seminar was well attended. It was promoted through La Unique Bookstore channels and advertised in a local newspaper, the Anointed News Paper. The full day event included historians who spoke on topics such as the creation of the Declaration of Independence, The US Constitution and The Emancipation Proclamation and the intersection of the question of slavery in America. The event also featured a presentation by a historian and museum curator who shared actual artifacts used during the transatlantic slave route and on US plantations to control black bodies. Frederick Douglas’ speech, “What to the Slave is the 4th of July” was read by an intergenerational trio ( a 10 year old, 30 year old and 50 year old)! A representative from the NJ Amistad Commission who presented  teacher and family resources they had available and the NJ Amistad Mandate. The team provided food and beverages and there was plenty of time for conversation and Q &amp; A.</w:t>
            </w:r>
          </w:p>
        </w:tc>
      </w:tr>
    </w:tbl>
    <w:p w:rsidR="00000000" w:rsidDel="00000000" w:rsidP="00000000" w:rsidRDefault="00000000" w:rsidRPr="00000000" w14:paraId="0000009C">
      <w:pPr>
        <w:spacing w:line="240" w:lineRule="auto"/>
        <w:rPr/>
      </w:pPr>
      <w:r w:rsidDel="00000000" w:rsidR="00000000" w:rsidRPr="00000000">
        <w:rPr>
          <w:rtl w:val="0"/>
        </w:rPr>
      </w:r>
    </w:p>
    <w:p w:rsidR="00000000" w:rsidDel="00000000" w:rsidP="00000000" w:rsidRDefault="00000000" w:rsidRPr="00000000" w14:paraId="0000009D">
      <w:pPr>
        <w:pStyle w:val="Heading1"/>
        <w:rPr/>
        <w:sectPr>
          <w:type w:val="nextPage"/>
          <w:pgSz w:h="12240" w:w="15840" w:orient="landscape"/>
          <w:pgMar w:bottom="1440" w:top="1440" w:left="720" w:right="720" w:header="720" w:footer="720"/>
        </w:sectPr>
      </w:pPr>
      <w:bookmarkStart w:colFirst="0" w:colLast="0" w:name="_3keov6k6k15a" w:id="11"/>
      <w:bookmarkEnd w:id="11"/>
      <w:r w:rsidDel="00000000" w:rsidR="00000000" w:rsidRPr="00000000">
        <w:rPr>
          <w:rtl w:val="0"/>
        </w:rPr>
      </w:r>
    </w:p>
    <w:p w:rsidR="00000000" w:rsidDel="00000000" w:rsidP="00000000" w:rsidRDefault="00000000" w:rsidRPr="00000000" w14:paraId="0000009E">
      <w:pPr>
        <w:pStyle w:val="Heading1"/>
        <w:rPr/>
      </w:pPr>
      <w:bookmarkStart w:colFirst="0" w:colLast="0" w:name="_b78aug1khwga" w:id="12"/>
      <w:bookmarkEnd w:id="12"/>
      <w:r w:rsidDel="00000000" w:rsidR="00000000" w:rsidRPr="00000000">
        <w:rPr>
          <w:rtl w:val="0"/>
        </w:rPr>
        <w:t xml:space="preserve">ADDITIONAL NOTES</w:t>
      </w:r>
    </w:p>
    <w:tbl>
      <w:tblPr>
        <w:tblStyle w:val="Table7"/>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0"/>
        <w:tblGridChange w:id="0">
          <w:tblGrid>
            <w:gridCol w:w="144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jc w:val="center"/>
              <w:rPr>
                <w:sz w:val="24"/>
                <w:szCs w:val="24"/>
              </w:rPr>
            </w:pPr>
            <w:r w:rsidDel="00000000" w:rsidR="00000000" w:rsidRPr="00000000">
              <w:rPr>
                <w:sz w:val="24"/>
                <w:szCs w:val="24"/>
                <w:rtl w:val="0"/>
              </w:rPr>
              <w:t xml:space="preserve">Reach</w:t>
            </w:r>
          </w:p>
        </w:tc>
      </w:tr>
      <w:tr>
        <w:trPr>
          <w:cantSplit w:val="0"/>
          <w:trHeight w:val="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rPr/>
            </w:pPr>
            <w:r w:rsidDel="00000000" w:rsidR="00000000" w:rsidRPr="00000000">
              <w:rPr>
                <w:rtl w:val="0"/>
              </w:rPr>
              <w:t xml:space="preserve">This project, managed by 4 active team members, reached 375 students and educators as well as the wider community.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jc w:val="center"/>
              <w:rPr>
                <w:sz w:val="24"/>
                <w:szCs w:val="24"/>
              </w:rPr>
            </w:pPr>
            <w:r w:rsidDel="00000000" w:rsidR="00000000" w:rsidRPr="00000000">
              <w:rPr>
                <w:sz w:val="24"/>
                <w:szCs w:val="24"/>
                <w:rtl w:val="0"/>
              </w:rPr>
              <w:t xml:space="preserve">Additional 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rPr/>
            </w:pPr>
            <w:r w:rsidDel="00000000" w:rsidR="00000000" w:rsidRPr="00000000">
              <w:rPr>
                <w:rtl w:val="0"/>
              </w:rPr>
              <w:t xml:space="preserve">This community engagement project was developed as a new idea in response to the 1619 Impact Grant and was a very heavy lift.  Having a great team was critical and this would have been a failure without each of us. In addition to our team members, we learned how important it is to meet face to face with school stakeholders early on and have written press releases to share with journalists and media outlets. We publicized events through the bookstore webpage entitled Democracy_How2025 and distributed flyers to local community college, local churches, the Camden City School Board of Education, and neighborhood businesses. There were invitations to the events posted on the La Unique Book Store &amp; Cultural Arts Center website and each person who shopped at the bookstore received a flyer with their purchase.</w:t>
            </w:r>
          </w:p>
          <w:p w:rsidR="00000000" w:rsidDel="00000000" w:rsidP="00000000" w:rsidRDefault="00000000" w:rsidRPr="00000000" w14:paraId="000000A3">
            <w:pPr>
              <w:widowControl w:val="0"/>
              <w:rPr/>
            </w:pPr>
            <w:r w:rsidDel="00000000" w:rsidR="00000000" w:rsidRPr="00000000">
              <w:rPr>
                <w:rtl w:val="0"/>
              </w:rPr>
            </w:r>
          </w:p>
          <w:p w:rsidR="00000000" w:rsidDel="00000000" w:rsidP="00000000" w:rsidRDefault="00000000" w:rsidRPr="00000000" w14:paraId="000000A4">
            <w:pPr>
              <w:widowControl w:val="0"/>
              <w:rPr/>
            </w:pPr>
            <w:r w:rsidDel="00000000" w:rsidR="00000000" w:rsidRPr="00000000">
              <w:rPr>
                <w:rtl w:val="0"/>
              </w:rPr>
              <w:t xml:space="preserve">In the end we learned that 1) this was very important and 2) this was doable. I was surprised about the push back concerning </w:t>
            </w:r>
            <w:r w:rsidDel="00000000" w:rsidR="00000000" w:rsidRPr="00000000">
              <w:rPr>
                <w:i w:val="1"/>
                <w:iCs w:val="1"/>
                <w:rtl w:val="0"/>
              </w:rPr>
              <w:t xml:space="preserve">Born on the Water</w:t>
            </w:r>
            <w:r w:rsidDel="00000000" w:rsidR="00000000" w:rsidRPr="00000000">
              <w:rPr>
                <w:rtl w:val="0"/>
              </w:rPr>
              <w:t xml:space="preserve"> in primarily black and brown spaces but strong relationships, consistency, and positive attitudes went a long way.  Providing educators with easy entry points and clear communication to dissipate the fear around teaching about slavery was paramount. </w:t>
            </w:r>
          </w:p>
          <w:p w:rsidR="00000000" w:rsidDel="00000000" w:rsidP="00000000" w:rsidRDefault="00000000" w:rsidRPr="00000000" w14:paraId="000000A5">
            <w:pPr>
              <w:widowControl w:val="0"/>
              <w:rPr/>
            </w:pPr>
            <w:r w:rsidDel="00000000" w:rsidR="00000000" w:rsidRPr="00000000">
              <w:rPr>
                <w:rtl w:val="0"/>
              </w:rPr>
            </w:r>
          </w:p>
          <w:p w:rsidR="00000000" w:rsidDel="00000000" w:rsidP="00000000" w:rsidRDefault="00000000" w:rsidRPr="00000000" w14:paraId="000000A6">
            <w:pPr>
              <w:widowControl w:val="0"/>
              <w:rPr/>
            </w:pPr>
            <w:r w:rsidDel="00000000" w:rsidR="00000000" w:rsidRPr="00000000">
              <w:rPr>
                <w:rtl w:val="0"/>
              </w:rPr>
              <w:t xml:space="preserve">My advice for other educators or community leaders hoping to implement a similar project would be: </w:t>
            </w:r>
          </w:p>
          <w:p w:rsidR="00000000" w:rsidDel="00000000" w:rsidP="00000000" w:rsidRDefault="00000000" w:rsidRPr="00000000" w14:paraId="000000A7">
            <w:pPr>
              <w:widowControl w:val="0"/>
              <w:numPr>
                <w:ilvl w:val="0"/>
                <w:numId w:val="7"/>
              </w:numPr>
              <w:ind w:left="720" w:hanging="360"/>
            </w:pPr>
            <w:r w:rsidDel="00000000" w:rsidR="00000000" w:rsidRPr="00000000">
              <w:rPr>
                <w:rtl w:val="0"/>
              </w:rPr>
              <w:t xml:space="preserve">Design a project that can be done without the funding, and then develop ideas around what could be expanded with additional financial support. </w:t>
            </w:r>
          </w:p>
          <w:p w:rsidR="00000000" w:rsidDel="00000000" w:rsidP="00000000" w:rsidRDefault="00000000" w:rsidRPr="00000000" w14:paraId="000000A8">
            <w:pPr>
              <w:widowControl w:val="0"/>
              <w:numPr>
                <w:ilvl w:val="0"/>
                <w:numId w:val="7"/>
              </w:numPr>
              <w:ind w:left="720" w:hanging="360"/>
              <w:rPr>
                <w:u w:val="none"/>
              </w:rPr>
            </w:pPr>
            <w:r w:rsidDel="00000000" w:rsidR="00000000" w:rsidRPr="00000000">
              <w:rPr>
                <w:rtl w:val="0"/>
              </w:rPr>
              <w:t xml:space="preserve">Make sure you have a committed team. Think about skill sets and temperaments when deciding who should lead each aspect</w:t>
            </w:r>
          </w:p>
          <w:p w:rsidR="00000000" w:rsidDel="00000000" w:rsidP="00000000" w:rsidRDefault="00000000" w:rsidRPr="00000000" w14:paraId="000000A9">
            <w:pPr>
              <w:widowControl w:val="0"/>
              <w:numPr>
                <w:ilvl w:val="0"/>
                <w:numId w:val="7"/>
              </w:numPr>
              <w:ind w:left="720" w:hanging="360"/>
              <w:rPr>
                <w:u w:val="none"/>
              </w:rPr>
            </w:pPr>
            <w:r w:rsidDel="00000000" w:rsidR="00000000" w:rsidRPr="00000000">
              <w:rPr>
                <w:rtl w:val="0"/>
              </w:rPr>
              <w:t xml:space="preserve">Meet with stakeholders and collaborators in person if you can -  it could make all the difference.</w:t>
            </w:r>
          </w:p>
          <w:p w:rsidR="00000000" w:rsidDel="00000000" w:rsidP="00000000" w:rsidRDefault="00000000" w:rsidRPr="00000000" w14:paraId="000000AA">
            <w:pPr>
              <w:widowControl w:val="0"/>
              <w:numPr>
                <w:ilvl w:val="0"/>
                <w:numId w:val="7"/>
              </w:numPr>
              <w:ind w:left="720" w:hanging="360"/>
              <w:rPr>
                <w:u w:val="none"/>
              </w:rPr>
            </w:pPr>
            <w:r w:rsidDel="00000000" w:rsidR="00000000" w:rsidRPr="00000000">
              <w:rPr>
                <w:rtl w:val="0"/>
              </w:rPr>
              <w:t xml:space="preserve">Make sure you teach and use a protocol for teaching hard history</w:t>
            </w:r>
          </w:p>
          <w:p w:rsidR="00000000" w:rsidDel="00000000" w:rsidP="00000000" w:rsidRDefault="00000000" w:rsidRPr="00000000" w14:paraId="000000AB">
            <w:pPr>
              <w:widowControl w:val="0"/>
              <w:numPr>
                <w:ilvl w:val="0"/>
                <w:numId w:val="7"/>
              </w:numPr>
              <w:ind w:left="720" w:hanging="360"/>
              <w:rPr>
                <w:u w:val="none"/>
              </w:rPr>
            </w:pPr>
            <w:r w:rsidDel="00000000" w:rsidR="00000000" w:rsidRPr="00000000">
              <w:rPr>
                <w:rtl w:val="0"/>
              </w:rPr>
              <w:t xml:space="preserve">Use local and statewide resources (they are willing to come out and bring information). Don’f forget your local historical societies and museums </w:t>
            </w:r>
          </w:p>
          <w:p w:rsidR="00000000" w:rsidDel="00000000" w:rsidP="00000000" w:rsidRDefault="00000000" w:rsidRPr="00000000" w14:paraId="000000AC">
            <w:pPr>
              <w:widowControl w:val="0"/>
              <w:numPr>
                <w:ilvl w:val="0"/>
                <w:numId w:val="7"/>
              </w:numPr>
              <w:ind w:left="720" w:hanging="360"/>
              <w:rPr>
                <w:u w:val="none"/>
              </w:rPr>
            </w:pPr>
            <w:r w:rsidDel="00000000" w:rsidR="00000000" w:rsidRPr="00000000">
              <w:rPr>
                <w:rtl w:val="0"/>
              </w:rPr>
              <w:t xml:space="preserve">Advertise, advertise, advertise! (print, internet and word of mouth)</w:t>
            </w:r>
          </w:p>
          <w:p w:rsidR="00000000" w:rsidDel="00000000" w:rsidP="00000000" w:rsidRDefault="00000000" w:rsidRPr="00000000" w14:paraId="000000AD">
            <w:pPr>
              <w:widowControl w:val="0"/>
              <w:numPr>
                <w:ilvl w:val="0"/>
                <w:numId w:val="7"/>
              </w:numPr>
              <w:ind w:left="720" w:hanging="360"/>
              <w:rPr>
                <w:u w:val="none"/>
              </w:rPr>
            </w:pPr>
            <w:r w:rsidDel="00000000" w:rsidR="00000000" w:rsidRPr="00000000">
              <w:rPr>
                <w:rtl w:val="0"/>
              </w:rPr>
              <w:t xml:space="preserve">Enjoy the learning! (I sure did)</w:t>
            </w:r>
          </w:p>
        </w:tc>
      </w:tr>
    </w:tbl>
    <w:p w:rsidR="00000000" w:rsidDel="00000000" w:rsidP="00000000" w:rsidRDefault="00000000" w:rsidRPr="00000000" w14:paraId="000000AE">
      <w:pPr>
        <w:rPr/>
      </w:pPr>
      <w:r w:rsidDel="00000000" w:rsidR="00000000" w:rsidRPr="00000000">
        <w:rPr>
          <w:rtl w:val="0"/>
        </w:rPr>
      </w:r>
    </w:p>
    <w:sectPr>
      <w:type w:val="nextPage"/>
      <w:pgSz w:h="12240" w:w="15840" w:orient="landscape"/>
      <w:pgMar w:bottom="1440" w:top="144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of 9</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spacing w:line="276" w:lineRule="auto"/>
      <w:rPr>
        <w:b w:val="1"/>
        <w:bCs w:val="1"/>
        <w:color w:val="666666"/>
      </w:rPr>
    </w:pPr>
    <w:r w:rsidDel="00000000" w:rsidR="00000000" w:rsidRPr="00000000">
      <w:rPr>
        <w:b w:val="1"/>
        <w:bCs w:val="1"/>
        <w:color w:val="666666"/>
        <w:rtl w:val="0"/>
      </w:rPr>
      <w:t xml:space="preserve">Democracy How?</w:t>
    </w:r>
    <w:r w:rsidDel="00000000" w:rsidR="00000000" w:rsidRPr="00000000">
      <w:drawing>
        <wp:anchor allowOverlap="1" behindDoc="1" distB="114300" distT="114300" distL="114300" distR="114300" hidden="0" layoutInCell="1" locked="0" relativeHeight="0" simplePos="0">
          <wp:simplePos x="0" y="0"/>
          <wp:positionH relativeFrom="column">
            <wp:posOffset>6705600</wp:posOffset>
          </wp:positionH>
          <wp:positionV relativeFrom="paragraph">
            <wp:posOffset>-28574</wp:posOffset>
          </wp:positionV>
          <wp:extent cx="2362200" cy="447675"/>
          <wp:effectExtent b="0" l="0" r="0" t="0"/>
          <wp:wrapNone/>
          <wp:docPr id="1" name="image2.png"/>
          <a:graphic>
            <a:graphicData uri="http://schemas.openxmlformats.org/drawingml/2006/picture">
              <pic:pic>
                <pic:nvPicPr>
                  <pic:cNvPr id="0" name="image2.png"/>
                  <pic:cNvPicPr preferRelativeResize="0"/>
                </pic:nvPicPr>
                <pic:blipFill>
                  <a:blip r:embed="rId1"/>
                  <a:srcRect b="0" l="-3938" r="-4566" t="0"/>
                  <a:stretch>
                    <a:fillRect/>
                  </a:stretch>
                </pic:blipFill>
                <pic:spPr>
                  <a:xfrm>
                    <a:off x="0" y="0"/>
                    <a:ext cx="2362200" cy="447675"/>
                  </a:xfrm>
                  <a:prstGeom prst="rect"/>
                  <a:ln/>
                </pic:spPr>
              </pic:pic>
            </a:graphicData>
          </a:graphic>
        </wp:anchor>
      </w:drawing>
    </w:r>
  </w:p>
  <w:p w:rsidR="00000000" w:rsidDel="00000000" w:rsidP="00000000" w:rsidRDefault="00000000" w:rsidRPr="00000000" w14:paraId="000000B0">
    <w:pPr>
      <w:spacing w:line="276" w:lineRule="auto"/>
      <w:rPr>
        <w:color w:val="666666"/>
      </w:rPr>
    </w:pPr>
    <w:r w:rsidDel="00000000" w:rsidR="00000000" w:rsidRPr="00000000">
      <w:rPr>
        <w:color w:val="666666"/>
        <w:rtl w:val="0"/>
      </w:rPr>
      <w:t xml:space="preserve">A project from the </w:t>
    </w:r>
    <w:r w:rsidDel="00000000" w:rsidR="00000000" w:rsidRPr="00000000">
      <w:rPr>
        <w:i w:val="1"/>
        <w:iCs w:val="1"/>
        <w:color w:val="666666"/>
        <w:rtl w:val="0"/>
      </w:rPr>
      <w:t xml:space="preserve">1619</w:t>
    </w:r>
    <w:r w:rsidDel="00000000" w:rsidR="00000000" w:rsidRPr="00000000">
      <w:rPr>
        <w:color w:val="666666"/>
        <w:rtl w:val="0"/>
      </w:rPr>
      <w:t xml:space="preserve"> Impact Grant 2025 cohort</w:t>
    </w:r>
  </w:p>
  <w:p w:rsidR="00000000" w:rsidDel="00000000" w:rsidP="00000000" w:rsidRDefault="00000000" w:rsidRPr="00000000" w14:paraId="000000B1">
    <w:pPr>
      <w:spacing w:after="200" w:line="276" w:lineRule="auto"/>
      <w:rPr/>
    </w:pPr>
    <w:r w:rsidDel="00000000" w:rsidR="00000000" w:rsidRPr="00000000">
      <w:rPr>
        <w:rtl w:val="0"/>
      </w:rPr>
      <w:t xml:space="preserve">_____________________________________________________________________________________________________</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rPr>
        <w:rFonts w:ascii="Lato" w:cs="Lato" w:eastAsia="Lato" w:hAnsi="Lato"/>
      </w:rPr>
    </w:pPr>
    <w:r w:rsidDel="00000000" w:rsidR="00000000" w:rsidRPr="00000000">
      <w:rPr>
        <w:rFonts w:ascii="Lato" w:cs="Lato" w:eastAsia="Lato" w:hAnsi="Lato"/>
      </w:rPr>
      <w:drawing>
        <wp:inline distB="114300" distT="114300" distL="114300" distR="114300">
          <wp:extent cx="2043113" cy="264848"/>
          <wp:effectExtent b="0" l="0" r="0" t="0"/>
          <wp:docPr id="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043113" cy="264848"/>
                  </a:xfrm>
                  <a:prstGeom prst="rect"/>
                  <a:ln/>
                </pic:spPr>
              </pic:pic>
            </a:graphicData>
          </a:graphic>
        </wp:inline>
      </w:drawing>
    </w:r>
    <w:r w:rsidDel="00000000" w:rsidR="00000000" w:rsidRPr="00000000">
      <w:rPr>
        <w:rFonts w:ascii="Lato" w:cs="Lato" w:eastAsia="Lato" w:hAnsi="Lato"/>
        <w:rtl w:val="0"/>
      </w:rPr>
      <w:t xml:space="preserve"> </w:t>
      <w:tab/>
      <w:tab/>
      <w:tab/>
      <w:tab/>
    </w:r>
    <w:r w:rsidDel="00000000" w:rsidR="00000000" w:rsidRPr="00000000">
      <w:drawing>
        <wp:anchor allowOverlap="1" behindDoc="0" distB="114300" distT="114300" distL="114300" distR="114300" hidden="0" layoutInCell="1" locked="0" relativeHeight="0" simplePos="0">
          <wp:simplePos x="0" y="0"/>
          <wp:positionH relativeFrom="column">
            <wp:posOffset>6829425</wp:posOffset>
          </wp:positionH>
          <wp:positionV relativeFrom="paragraph">
            <wp:posOffset>-95249</wp:posOffset>
          </wp:positionV>
          <wp:extent cx="2309813" cy="471233"/>
          <wp:effectExtent b="0" l="0" r="0" t="0"/>
          <wp:wrapNone/>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309813" cy="471233"/>
                  </a:xfrm>
                  <a:prstGeom prst="rect"/>
                  <a:ln/>
                </pic:spPr>
              </pic:pic>
            </a:graphicData>
          </a:graphic>
        </wp:anchor>
      </w:drawing>
    </w:r>
  </w:p>
  <w:p w:rsidR="00000000" w:rsidDel="00000000" w:rsidP="00000000" w:rsidRDefault="00000000" w:rsidRPr="00000000" w14:paraId="000000B4">
    <w:pPr>
      <w:spacing w:after="200" w:lineRule="auto"/>
      <w:jc w:val="right"/>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jc w:val="center"/>
    </w:pPr>
    <w:rPr>
      <w:sz w:val="26"/>
      <w:szCs w:val="26"/>
    </w:rPr>
  </w:style>
  <w:style w:type="paragraph" w:styleId="Heading2">
    <w:name w:val="heading 2"/>
    <w:basedOn w:val="Normal"/>
    <w:next w:val="Normal"/>
    <w:pPr>
      <w:keepNext w:val="1"/>
      <w:keepLines w:val="1"/>
      <w:jc w:val="center"/>
    </w:pPr>
    <w:rPr>
      <w:b w:val="1"/>
      <w:bCs w:val="1"/>
      <w:sz w:val="24"/>
      <w:szCs w:val="24"/>
    </w:rPr>
  </w:style>
  <w:style w:type="paragraph" w:styleId="Heading3">
    <w:name w:val="heading 3"/>
    <w:basedOn w:val="Normal"/>
    <w:next w:val="Normal"/>
    <w:pPr>
      <w:keepNext w:val="1"/>
      <w:keepLines w:val="1"/>
      <w:jc w:val="center"/>
    </w:pPr>
    <w:rPr>
      <w:i w:val="1"/>
      <w:iCs w:val="1"/>
      <w:sz w:val="24"/>
      <w:szCs w:val="24"/>
      <w:u w:val="single"/>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line="240" w:lineRule="auto"/>
      <w:jc w:val="center"/>
    </w:pPr>
    <w:rPr>
      <w:rFonts w:ascii="Lato" w:cs="Lato" w:eastAsia="Lato" w:hAnsi="Lato"/>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1619education.org/curricular-resources" TargetMode="External"/><Relationship Id="rId20" Type="http://schemas.openxmlformats.org/officeDocument/2006/relationships/hyperlink" Target="https://1619education.org/builder/lesson/listening-guide-1619-podcast" TargetMode="External"/><Relationship Id="rId42" Type="http://schemas.openxmlformats.org/officeDocument/2006/relationships/hyperlink" Target="https://1619education.org/builder/lesson/1619-project-docuseries-viewing-guide" TargetMode="External"/><Relationship Id="rId41" Type="http://schemas.openxmlformats.org/officeDocument/2006/relationships/hyperlink" Target="https://1619education.org/builder/lesson/1619-project-docuseries-viewing-guide" TargetMode="External"/><Relationship Id="rId22" Type="http://schemas.openxmlformats.org/officeDocument/2006/relationships/hyperlink" Target="https://1619education.org/builder/lesson/listening-guide-1619-podcast" TargetMode="External"/><Relationship Id="rId21" Type="http://schemas.openxmlformats.org/officeDocument/2006/relationships/hyperlink" Target="https://1619education.org/builder/lesson/listening-guide-1619-podcast" TargetMode="External"/><Relationship Id="rId43" Type="http://schemas.openxmlformats.org/officeDocument/2006/relationships/hyperlink" Target="https://1619education.org/builder/lesson/1619-podcast-listening-guide" TargetMode="External"/><Relationship Id="rId24" Type="http://schemas.openxmlformats.org/officeDocument/2006/relationships/hyperlink" Target="https://1619education.org/sites/default/files/2026-09/Democracy%20How_Ink%20and%20The%20Iron%20Post%20Event%20Survey.pdf" TargetMode="External"/><Relationship Id="rId23" Type="http://schemas.openxmlformats.org/officeDocument/2006/relationships/hyperlink" Target="https://1619education.org/sites/default/files/2026-09/Democracy%20How_Radical%20Readers%20Pre%3APost%20Survey.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torage.googleapis.com/classroom-portal-production/uploads/2021/11/512a7c15-bornonthewater_edguide.pdf" TargetMode="External"/><Relationship Id="rId26" Type="http://schemas.openxmlformats.org/officeDocument/2006/relationships/hyperlink" Target="https://1619education.org/sites/default/files/2026-09/Democracy%20How_BOTW%20Teacher%20Reflection%20Form.pdf" TargetMode="External"/><Relationship Id="rId25" Type="http://schemas.openxmlformats.org/officeDocument/2006/relationships/hyperlink" Target="https://1619education.org/sites/default/files/2026-09/Democracy%20How_%20Sample%20School%20Proposal.pdf" TargetMode="External"/><Relationship Id="rId28" Type="http://schemas.openxmlformats.org/officeDocument/2006/relationships/hyperlink" Target="https://1619education.org/sites/default/files/2026-09/Democracy%20How_Ink%20and%20Iron%20Symposium%20Agenda.pdf" TargetMode="External"/><Relationship Id="rId27" Type="http://schemas.openxmlformats.org/officeDocument/2006/relationships/hyperlink" Target="https://1619education.org/sites/default/files/2026-09/Democracy%20How_BOTW%20Student%20Reflection%20Form.pdf" TargetMode="External"/><Relationship Id="rId5" Type="http://schemas.openxmlformats.org/officeDocument/2006/relationships/styles" Target="styles.xml"/><Relationship Id="rId6" Type="http://schemas.openxmlformats.org/officeDocument/2006/relationships/hyperlink" Target="https://1619education.org/" TargetMode="External"/><Relationship Id="rId29" Type="http://schemas.openxmlformats.org/officeDocument/2006/relationships/hyperlink" Target="https://bookclubs.com/" TargetMode="External"/><Relationship Id="rId7" Type="http://schemas.openxmlformats.org/officeDocument/2006/relationships/hyperlink" Target="https://1619education.org/" TargetMode="External"/><Relationship Id="rId8" Type="http://schemas.openxmlformats.org/officeDocument/2006/relationships/hyperlink" Target="https://1619books.com/" TargetMode="External"/><Relationship Id="rId31" Type="http://schemas.openxmlformats.org/officeDocument/2006/relationships/hyperlink" Target="https://1619education.org/builder/lesson/1619-book-guides" TargetMode="External"/><Relationship Id="rId30" Type="http://schemas.openxmlformats.org/officeDocument/2006/relationships/hyperlink" Target="https://1619education.org/sites/default/files/2026-09/Democracy%20How_Radical%20Readers%20Pre%3APost%20Survey.pdf" TargetMode="External"/><Relationship Id="rId11" Type="http://schemas.openxmlformats.org/officeDocument/2006/relationships/hyperlink" Target="https://1619books.com/" TargetMode="External"/><Relationship Id="rId33" Type="http://schemas.openxmlformats.org/officeDocument/2006/relationships/hyperlink" Target="https://1619education.org/builder/lesson/stories-teaching-deep-south" TargetMode="External"/><Relationship Id="rId10" Type="http://schemas.openxmlformats.org/officeDocument/2006/relationships/hyperlink" Target="https://storage.googleapis.com/classroom-portal-production/uploads/2021/11/512a7c15-bornonthewater_edguide.pdf" TargetMode="External"/><Relationship Id="rId32" Type="http://schemas.openxmlformats.org/officeDocument/2006/relationships/hyperlink" Target="https://1619education.org/builder/lesson/1619-book-guides" TargetMode="External"/><Relationship Id="rId13" Type="http://schemas.openxmlformats.org/officeDocument/2006/relationships/hyperlink" Target="https://www.hulu.com/series/the-1619-project-7ba3407a-299c-4a10-8310-bbcdd6ab4653" TargetMode="External"/><Relationship Id="rId35" Type="http://schemas.openxmlformats.org/officeDocument/2006/relationships/header" Target="header2.xml"/><Relationship Id="rId12" Type="http://schemas.openxmlformats.org/officeDocument/2006/relationships/hyperlink" Target="https://www.hulu.com/series/the-1619-project-7ba3407a-299c-4a10-8310-bbcdd6ab4653" TargetMode="External"/><Relationship Id="rId34" Type="http://schemas.openxmlformats.org/officeDocument/2006/relationships/header" Target="header1.xml"/><Relationship Id="rId15" Type="http://schemas.openxmlformats.org/officeDocument/2006/relationships/hyperlink" Target="https://1619education.org/builder/lesson/1619-project-docuseries-viewing-guide" TargetMode="External"/><Relationship Id="rId37" Type="http://schemas.openxmlformats.org/officeDocument/2006/relationships/footer" Target="footer2.xml"/><Relationship Id="rId14" Type="http://schemas.openxmlformats.org/officeDocument/2006/relationships/hyperlink" Target="https://1619education.org/builder/lesson/1619-project-docuseries-viewing-guide" TargetMode="External"/><Relationship Id="rId36" Type="http://schemas.openxmlformats.org/officeDocument/2006/relationships/footer" Target="footer1.xml"/><Relationship Id="rId17" Type="http://schemas.openxmlformats.org/officeDocument/2006/relationships/hyperlink" Target="https://www.nytimes.com/2020/01/23/podcasts/1619-podcast.html" TargetMode="External"/><Relationship Id="rId39" Type="http://schemas.openxmlformats.org/officeDocument/2006/relationships/hyperlink" Target="https://1619education.org/curricular-resources" TargetMode="External"/><Relationship Id="rId16" Type="http://schemas.openxmlformats.org/officeDocument/2006/relationships/hyperlink" Target="https://www.nytimes.com/2020/01/23/podcasts/1619-podcast.html" TargetMode="External"/><Relationship Id="rId38" Type="http://schemas.openxmlformats.org/officeDocument/2006/relationships/hyperlink" Target="https://1619education.org/sites/default/files/2026-09/Democracy%20How_%20Sample%20School%20Proposal.pdf" TargetMode="External"/><Relationship Id="rId19" Type="http://schemas.openxmlformats.org/officeDocument/2006/relationships/hyperlink" Target="https://1619education.org/builder/lesson/listening-guide-1619-podcast" TargetMode="External"/><Relationship Id="rId18" Type="http://schemas.openxmlformats.org/officeDocument/2006/relationships/hyperlink" Target="https://www.nytimes.com/2020/01/23/podcasts/1619-podcast.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