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ind w:left="-440" w:right="-440" w:firstLine="0"/>
        <w:jc w:val="center"/>
        <w:rPr>
          <w:rFonts w:ascii="Cherry Cream Soda" w:cs="Cherry Cream Soda" w:eastAsia="Cherry Cream Soda" w:hAnsi="Cherry Cream Soda"/>
          <w:b w:val="1"/>
          <w:color w:val="333333"/>
          <w:sz w:val="42"/>
          <w:szCs w:val="42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color w:val="333333"/>
          <w:sz w:val="42"/>
          <w:szCs w:val="42"/>
          <w:rtl w:val="0"/>
        </w:rPr>
        <w:t xml:space="preserve">STORY CARD: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47626</wp:posOffset>
            </wp:positionH>
            <wp:positionV relativeFrom="paragraph">
              <wp:posOffset>857250</wp:posOffset>
            </wp:positionV>
            <wp:extent cx="1862138" cy="3316508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33165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3257550</wp:posOffset>
            </wp:positionH>
            <wp:positionV relativeFrom="paragraph">
              <wp:posOffset>914400</wp:posOffset>
            </wp:positionV>
            <wp:extent cx="2278679" cy="3121790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8679" cy="3121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after="460" w:lineRule="auto"/>
        <w:ind w:left="-440" w:right="-440" w:firstLine="0"/>
        <w:jc w:val="center"/>
        <w:rPr>
          <w:rFonts w:ascii="Cherry Cream Soda" w:cs="Cherry Cream Soda" w:eastAsia="Cherry Cream Soda" w:hAnsi="Cherry Cream Soda"/>
          <w:b w:val="1"/>
          <w:color w:val="333333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color w:val="333333"/>
          <w:sz w:val="36"/>
          <w:szCs w:val="36"/>
          <w:rtl w:val="0"/>
        </w:rPr>
        <w:t xml:space="preserve">Martin Luther King, Jr. visits Lowell, Massachusetts</w:t>
      </w:r>
    </w:p>
    <w:p w:rsidR="00000000" w:rsidDel="00000000" w:rsidP="00000000" w:rsidRDefault="00000000" w:rsidRPr="00000000" w14:paraId="00000003">
      <w:pPr>
        <w:shd w:fill="ffffff" w:val="clear"/>
        <w:spacing w:after="460" w:lineRule="auto"/>
        <w:ind w:left="-440" w:right="-440" w:firstLine="0"/>
        <w:jc w:val="center"/>
        <w:rPr>
          <w:rFonts w:ascii="Verdana" w:cs="Verdana" w:eastAsia="Verdana" w:hAnsi="Verdana"/>
          <w:b w:val="1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460" w:lineRule="auto"/>
        <w:ind w:left="-440" w:right="-4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            </w:t>
      </w:r>
    </w:p>
    <w:p w:rsidR="00000000" w:rsidDel="00000000" w:rsidP="00000000" w:rsidRDefault="00000000" w:rsidRPr="00000000" w14:paraId="00000005">
      <w:pPr>
        <w:shd w:fill="ffffff" w:val="clear"/>
        <w:spacing w:after="460" w:lineRule="auto"/>
        <w:ind w:left="-440" w:right="-4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460" w:lineRule="auto"/>
        <w:ind w:left="-440" w:right="-4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460" w:lineRule="auto"/>
        <w:ind w:left="-440" w:right="-4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460" w:lineRule="auto"/>
        <w:ind w:left="-440" w:right="-4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460" w:lineRule="auto"/>
        <w:ind w:left="-440" w:right="-4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460" w:lineRule="auto"/>
        <w:ind w:left="-440" w:right="-4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460" w:lineRule="auto"/>
        <w:ind w:left="-440" w:right="-440" w:firstLine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Image 1. </w:t>
      </w:r>
      <w:hyperlink r:id="rId8">
        <w:r w:rsidDel="00000000" w:rsidR="00000000" w:rsidRPr="00000000">
          <w:rPr>
            <w:rFonts w:ascii="Verdana" w:cs="Verdana" w:eastAsia="Verdana" w:hAnsi="Verdana"/>
            <w:i w:val="1"/>
            <w:color w:val="064f8d"/>
            <w:sz w:val="21"/>
            <w:szCs w:val="21"/>
            <w:rtl w:val="0"/>
          </w:rPr>
          <w:t xml:space="preserve">First United Baptist Church,</w:t>
        </w:r>
      </w:hyperlink>
      <w:r w:rsidDel="00000000" w:rsidR="00000000" w:rsidRPr="00000000">
        <w:rPr>
          <w:rFonts w:ascii="Verdana" w:cs="Verdana" w:eastAsia="Verdana" w:hAnsi="Verdana"/>
          <w:i w:val="1"/>
          <w:color w:val="333333"/>
          <w:sz w:val="21"/>
          <w:szCs w:val="21"/>
          <w:rtl w:val="0"/>
        </w:rPr>
        <w:t xml:space="preserve"> Lowell Massachusetts. </w:t>
      </w: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Image 2. 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1"/>
          <w:szCs w:val="21"/>
          <w:rtl w:val="0"/>
        </w:rPr>
        <w:t xml:space="preserve">Martin Luther King, Jr., Student Photograph, Boston University.</w:t>
      </w: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after="460" w:lineRule="auto"/>
        <w:ind w:left="-440" w:right="-440" w:firstLine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Martin Luther King, Jr. (1929-1968), was born in Atlanta, Georgia, son of Martin Luther King, Sr. and Alberta Williams.</w:t>
      </w:r>
    </w:p>
    <w:p w:rsidR="00000000" w:rsidDel="00000000" w:rsidP="00000000" w:rsidRDefault="00000000" w:rsidRPr="00000000" w14:paraId="0000000D">
      <w:pPr>
        <w:shd w:fill="ffffff" w:val="clear"/>
        <w:spacing w:after="460" w:lineRule="auto"/>
        <w:ind w:left="-440" w:right="-440" w:firstLine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King was invited to visit Lowell on April 12, 1953, by Rev. Otto R. Loverude, (1900-1973), the minister of First United Baptist Church, Church Street, Lowell. King, who was then a student in the doctoral program at Boston University, came to the church to present a program.</w:t>
      </w:r>
    </w:p>
    <w:p w:rsidR="00000000" w:rsidDel="00000000" w:rsidP="00000000" w:rsidRDefault="00000000" w:rsidRPr="00000000" w14:paraId="0000000E">
      <w:pPr>
        <w:shd w:fill="ffffff" w:val="clear"/>
        <w:spacing w:after="460" w:lineRule="auto"/>
        <w:ind w:left="-440" w:right="-440" w:firstLine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460" w:lineRule="auto"/>
        <w:ind w:left="-440" w:right="-440" w:firstLine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460" w:lineRule="auto"/>
        <w:ind w:left="-440" w:right="-440" w:firstLine="0"/>
        <w:rPr>
          <w:rFonts w:ascii="Verdana" w:cs="Verdana" w:eastAsia="Verdana" w:hAnsi="Verdana"/>
          <w:b w:val="1"/>
          <w:i w:val="1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333333"/>
          <w:sz w:val="24"/>
          <w:szCs w:val="24"/>
          <w:rtl w:val="0"/>
        </w:rPr>
        <w:t xml:space="preserve">More Information: </w:t>
      </w:r>
    </w:p>
    <w:p w:rsidR="00000000" w:rsidDel="00000000" w:rsidP="00000000" w:rsidRDefault="00000000" w:rsidRPr="00000000" w14:paraId="00000011">
      <w:pPr>
        <w:shd w:fill="ffffff" w:val="clear"/>
        <w:spacing w:after="460" w:lineRule="auto"/>
        <w:ind w:left="-440" w:right="-440" w:firstLine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In a letter of invitation addressed to King, Loverude wrote:</w:t>
      </w:r>
    </w:p>
    <w:p w:rsidR="00000000" w:rsidDel="00000000" w:rsidP="00000000" w:rsidRDefault="00000000" w:rsidRPr="00000000" w14:paraId="00000012">
      <w:pPr>
        <w:shd w:fill="ffffff" w:val="clear"/>
        <w:spacing w:after="460" w:lineRule="auto"/>
        <w:ind w:left="160" w:right="-440" w:firstLine="0"/>
        <w:rPr>
          <w:rFonts w:ascii="Verdana" w:cs="Verdana" w:eastAsia="Verdana" w:hAnsi="Verdana"/>
          <w:i w:val="1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"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4"/>
          <w:szCs w:val="24"/>
          <w:rtl w:val="0"/>
        </w:rPr>
        <w:t xml:space="preserve">Tell us something 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4"/>
          <w:szCs w:val="24"/>
          <w:rtl w:val="0"/>
        </w:rPr>
        <w:t xml:space="preserve">of what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4"/>
          <w:szCs w:val="24"/>
          <w:rtl w:val="0"/>
        </w:rPr>
        <w:t xml:space="preserve"> it means to be a member of the minority race in the South..."</w:t>
      </w:r>
    </w:p>
    <w:p w:rsidR="00000000" w:rsidDel="00000000" w:rsidP="00000000" w:rsidRDefault="00000000" w:rsidRPr="00000000" w14:paraId="00000013">
      <w:pPr>
        <w:shd w:fill="ffffff" w:val="clear"/>
        <w:spacing w:after="460" w:lineRule="auto"/>
        <w:ind w:left="-440" w:right="-440" w:firstLine="0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Martin Luther King, Jr. sent this response back to Loverude:</w:t>
      </w:r>
    </w:p>
    <w:p w:rsidR="00000000" w:rsidDel="00000000" w:rsidP="00000000" w:rsidRDefault="00000000" w:rsidRPr="00000000" w14:paraId="00000014">
      <w:pPr>
        <w:shd w:fill="ffffff" w:val="clear"/>
        <w:spacing w:after="460" w:lineRule="auto"/>
        <w:ind w:left="160" w:right="-440" w:firstLine="0"/>
        <w:rPr>
          <w:rFonts w:ascii="Verdana" w:cs="Verdana" w:eastAsia="Verdana" w:hAnsi="Verdana"/>
          <w:i w:val="1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"</w:t>
      </w:r>
      <w:r w:rsidDel="00000000" w:rsidR="00000000" w:rsidRPr="00000000">
        <w:rPr>
          <w:rFonts w:ascii="Verdana" w:cs="Verdana" w:eastAsia="Verdana" w:hAnsi="Verdana"/>
          <w:i w:val="1"/>
          <w:color w:val="333333"/>
          <w:sz w:val="24"/>
          <w:szCs w:val="24"/>
          <w:rtl w:val="0"/>
        </w:rPr>
        <w:t xml:space="preserve">This is to acknowledge your letter of February 18. Following your suggestion I will use as a subject at the 5:30 discussion group: 'What it means to be a Negro in the South.' My subject for the regular evening service will be: 'What does it mean to believe in God?'</w:t>
      </w:r>
    </w:p>
    <w:p w:rsidR="00000000" w:rsidDel="00000000" w:rsidP="00000000" w:rsidRDefault="00000000" w:rsidRPr="00000000" w14:paraId="00000015">
      <w:pPr>
        <w:shd w:fill="ffffff" w:val="clear"/>
        <w:spacing w:after="460" w:lineRule="auto"/>
        <w:ind w:left="160" w:right="-440" w:firstLine="0"/>
        <w:rPr>
          <w:rFonts w:ascii="Verdana" w:cs="Verdana" w:eastAsia="Verdana" w:hAnsi="Verdana"/>
          <w:i w:val="1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color w:val="333333"/>
          <w:sz w:val="24"/>
          <w:szCs w:val="24"/>
          <w:rtl w:val="0"/>
        </w:rPr>
        <w:t xml:space="preserve">I am very happy to be able to serve you and your church and I will look forward to this occasion with great anticipation. Please feel free to contact me about any additional information. I would appreciate it very much if you would give me some directions as to getting to the church. I will be driving out.</w:t>
      </w:r>
    </w:p>
    <w:p w:rsidR="00000000" w:rsidDel="00000000" w:rsidP="00000000" w:rsidRDefault="00000000" w:rsidRPr="00000000" w14:paraId="00000016">
      <w:pPr>
        <w:shd w:fill="ffffff" w:val="clear"/>
        <w:spacing w:after="460" w:lineRule="auto"/>
        <w:ind w:left="160" w:right="-440" w:firstLine="0"/>
        <w:rPr>
          <w:rFonts w:ascii="Verdana" w:cs="Verdana" w:eastAsia="Verdana" w:hAnsi="Verdana"/>
          <w:i w:val="1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color w:val="333333"/>
          <w:sz w:val="24"/>
          <w:szCs w:val="24"/>
          <w:rtl w:val="0"/>
        </w:rPr>
        <w:t xml:space="preserve">Sincerely yours,</w:t>
      </w:r>
    </w:p>
    <w:p w:rsidR="00000000" w:rsidDel="00000000" w:rsidP="00000000" w:rsidRDefault="00000000" w:rsidRPr="00000000" w14:paraId="00000017">
      <w:pPr>
        <w:shd w:fill="ffffff" w:val="clear"/>
        <w:spacing w:after="460" w:lineRule="auto"/>
        <w:ind w:left="160" w:right="-440" w:firstLine="0"/>
        <w:rPr>
          <w:rFonts w:ascii="Verdana" w:cs="Verdana" w:eastAsia="Verdana" w:hAnsi="Verdana"/>
          <w:i w:val="1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color w:val="333333"/>
          <w:sz w:val="24"/>
          <w:szCs w:val="24"/>
          <w:rtl w:val="0"/>
        </w:rPr>
        <w:t xml:space="preserve">Martin L. King Jr."</w:t>
      </w:r>
    </w:p>
    <w:p w:rsidR="00000000" w:rsidDel="00000000" w:rsidP="00000000" w:rsidRDefault="00000000" w:rsidRPr="00000000" w14:paraId="00000018">
      <w:pPr>
        <w:shd w:fill="ffffff" w:val="clear"/>
        <w:spacing w:after="460" w:lineRule="auto"/>
        <w:ind w:left="-440" w:right="-440" w:firstLine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24"/>
          <w:szCs w:val="24"/>
          <w:rtl w:val="0"/>
        </w:rPr>
        <w:t xml:space="preserve">Source: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 Correspondence. Rev. Otto R. Loverude and Martin Luther King, Jr. Martin Luther King, Jr., Papers, 1954-1968, </w:t>
      </w:r>
      <w:hyperlink r:id="rId9">
        <w:r w:rsidDel="00000000" w:rsidR="00000000" w:rsidRPr="00000000">
          <w:rPr>
            <w:rFonts w:ascii="Verdana" w:cs="Verdana" w:eastAsia="Verdana" w:hAnsi="Verdana"/>
            <w:color w:val="064f8d"/>
            <w:sz w:val="21"/>
            <w:szCs w:val="21"/>
            <w:rtl w:val="0"/>
          </w:rPr>
          <w:t xml:space="preserve">Howard Gotlieb Archival Research Center, Boston University, Boston, Massachusetts.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460" w:lineRule="auto"/>
        <w:ind w:left="-440" w:right="-440" w:firstLine="0"/>
        <w:rPr>
          <w:rFonts w:ascii="Verdana" w:cs="Verdana" w:eastAsia="Verdana" w:hAnsi="Verdana"/>
          <w:color w:val="0a549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Sources:  Adapted from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Untold Lowell Stories: Black History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UMass Lowell University Library Center for Lowell History.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460" w:lineRule="auto"/>
        <w:ind w:left="-440" w:right="-440" w:firstLine="0"/>
        <w:rPr>
          <w:rFonts w:ascii="Verdana" w:cs="Verdana" w:eastAsia="Verdana" w:hAnsi="Verdana"/>
          <w:color w:val="064f8d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  <w:font w:name="Georgia"/>
  <w:font w:name="Times New Roman"/>
  <w:font w:name="Cherry Cream Soda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276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5221132</wp:posOffset>
          </wp:positionH>
          <wp:positionV relativeFrom="page">
            <wp:posOffset>504825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Resistance and Resilience in Lowell, MA  </w:t>
    </w:r>
  </w:p>
  <w:p w:rsidR="00000000" w:rsidDel="00000000" w:rsidP="00000000" w:rsidRDefault="00000000" w:rsidRPr="00000000" w14:paraId="0000001C">
    <w:pPr>
      <w:spacing w:line="276" w:lineRule="auto"/>
      <w:rPr>
        <w:rFonts w:ascii="Times New Roman" w:cs="Times New Roman" w:eastAsia="Times New Roman" w:hAnsi="Times New Roman"/>
        <w:color w:val="666666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666666"/>
        <w:sz w:val="24"/>
        <w:szCs w:val="24"/>
        <w:rtl w:val="0"/>
      </w:rPr>
      <w:t xml:space="preserve">Unit by Educators from Lowell Community Public Charter School, </w:t>
    </w:r>
  </w:p>
  <w:p w:rsidR="00000000" w:rsidDel="00000000" w:rsidP="00000000" w:rsidRDefault="00000000" w:rsidRPr="00000000" w14:paraId="0000001D">
    <w:pPr>
      <w:spacing w:line="276" w:lineRule="auto"/>
      <w:rPr/>
    </w:pPr>
    <w:r w:rsidDel="00000000" w:rsidR="00000000" w:rsidRPr="00000000">
      <w:rPr>
        <w:rFonts w:ascii="Times New Roman" w:cs="Times New Roman" w:eastAsia="Times New Roman" w:hAnsi="Times New Roman"/>
        <w:color w:val="666666"/>
        <w:sz w:val="24"/>
        <w:szCs w:val="24"/>
        <w:rtl w:val="0"/>
      </w:rPr>
      <w:t xml:space="preserve">part of the 2022 cohort of </w:t>
    </w:r>
    <w:r w:rsidDel="00000000" w:rsidR="00000000" w:rsidRPr="00000000">
      <w:rPr>
        <w:rFonts w:ascii="Times New Roman" w:cs="Times New Roman" w:eastAsia="Times New Roman" w:hAnsi="Times New Roman"/>
        <w:i w:val="1"/>
        <w:color w:val="666666"/>
        <w:sz w:val="24"/>
        <w:szCs w:val="24"/>
        <w:rtl w:val="0"/>
      </w:rPr>
      <w:t xml:space="preserve">The 1619 Project</w:t>
    </w:r>
    <w:r w:rsidDel="00000000" w:rsidR="00000000" w:rsidRPr="00000000">
      <w:rPr>
        <w:rFonts w:ascii="Times New Roman" w:cs="Times New Roman" w:eastAsia="Times New Roman" w:hAnsi="Times New Roman"/>
        <w:color w:val="666666"/>
        <w:sz w:val="24"/>
        <w:szCs w:val="24"/>
        <w:rtl w:val="0"/>
      </w:rPr>
      <w:t xml:space="preserve"> Education Network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libguides.uml.edu/c.php?g=1125577" TargetMode="External"/><Relationship Id="rId9" Type="http://schemas.openxmlformats.org/officeDocument/2006/relationships/hyperlink" Target="https://www.bu.edu/library/gotlieb-center/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www.fubc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rryCreamSoda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