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0" w:before="100" w:lineRule="auto"/>
        <w:jc w:val="center"/>
        <w:rPr>
          <w:rFonts w:ascii="Cherry Cream Soda" w:cs="Cherry Cream Soda" w:eastAsia="Cherry Cream Soda" w:hAnsi="Cherry Cream Soda"/>
          <w:b w:val="1"/>
          <w:sz w:val="34"/>
          <w:szCs w:val="34"/>
        </w:rPr>
      </w:pPr>
      <w:r w:rsidDel="00000000" w:rsidR="00000000" w:rsidRPr="00000000">
        <w:rPr>
          <w:rFonts w:ascii="Cherry Cream Soda" w:cs="Cherry Cream Soda" w:eastAsia="Cherry Cream Soda" w:hAnsi="Cherry Cream Soda"/>
          <w:b w:val="1"/>
          <w:sz w:val="34"/>
          <w:szCs w:val="34"/>
          <w:rtl w:val="0"/>
        </w:rPr>
        <w:t xml:space="preserve">STORY CARD: Joseph Bradley Varnum, </w:t>
      </w:r>
    </w:p>
    <w:p w:rsidR="00000000" w:rsidDel="00000000" w:rsidP="00000000" w:rsidRDefault="00000000" w:rsidRPr="00000000" w14:paraId="00000002">
      <w:pPr>
        <w:shd w:fill="ffffff" w:val="clear"/>
        <w:spacing w:after="100" w:before="100" w:lineRule="auto"/>
        <w:jc w:val="center"/>
        <w:rPr>
          <w:rFonts w:ascii="Cherry Cream Soda" w:cs="Cherry Cream Soda" w:eastAsia="Cherry Cream Soda" w:hAnsi="Cherry Cream Soda"/>
          <w:sz w:val="16"/>
          <w:szCs w:val="16"/>
        </w:rPr>
      </w:pPr>
      <w:r w:rsidDel="00000000" w:rsidR="00000000" w:rsidRPr="00000000">
        <w:rPr>
          <w:rFonts w:ascii="Cherry Cream Soda" w:cs="Cherry Cream Soda" w:eastAsia="Cherry Cream Soda" w:hAnsi="Cherry Cream Soda"/>
          <w:b w:val="1"/>
          <w:sz w:val="34"/>
          <w:szCs w:val="34"/>
          <w:rtl w:val="0"/>
        </w:rPr>
        <w:t xml:space="preserve">ABOLISHING THE SLAVE TRADE </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652463</wp:posOffset>
            </wp:positionH>
            <wp:positionV relativeFrom="paragraph">
              <wp:posOffset>238125</wp:posOffset>
            </wp:positionV>
            <wp:extent cx="4633913" cy="545275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633913" cy="5452756"/>
                    </a:xfrm>
                    <a:prstGeom prst="rect"/>
                    <a:ln/>
                  </pic:spPr>
                </pic:pic>
              </a:graphicData>
            </a:graphic>
          </wp:anchor>
        </w:drawing>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shd w:fill="ffffff" w:val="clear"/>
        <w:spacing w:after="100" w:before="100" w:lineRule="auto"/>
        <w:jc w:val="left"/>
        <w:rPr>
          <w:b w:val="1"/>
          <w:sz w:val="24"/>
          <w:szCs w:val="24"/>
        </w:rPr>
      </w:pPr>
      <w:r w:rsidDel="00000000" w:rsidR="00000000" w:rsidRPr="00000000">
        <w:rPr>
          <w:rtl w:val="0"/>
        </w:rPr>
      </w:r>
    </w:p>
    <w:p w:rsidR="00000000" w:rsidDel="00000000" w:rsidP="00000000" w:rsidRDefault="00000000" w:rsidRPr="00000000" w14:paraId="00000009">
      <w:pPr>
        <w:shd w:fill="ffffff" w:val="clear"/>
        <w:spacing w:after="100" w:before="100" w:lineRule="auto"/>
        <w:jc w:val="left"/>
        <w:rPr>
          <w:b w:val="1"/>
          <w:sz w:val="24"/>
          <w:szCs w:val="24"/>
        </w:rPr>
      </w:pPr>
      <w:r w:rsidDel="00000000" w:rsidR="00000000" w:rsidRPr="00000000">
        <w:rPr>
          <w:rtl w:val="0"/>
        </w:rPr>
      </w:r>
    </w:p>
    <w:p w:rsidR="00000000" w:rsidDel="00000000" w:rsidP="00000000" w:rsidRDefault="00000000" w:rsidRPr="00000000" w14:paraId="0000000A">
      <w:pPr>
        <w:shd w:fill="ffffff" w:val="clear"/>
        <w:spacing w:after="100" w:before="100" w:lineRule="auto"/>
        <w:jc w:val="left"/>
        <w:rPr>
          <w:b w:val="1"/>
          <w:sz w:val="24"/>
          <w:szCs w:val="24"/>
        </w:rPr>
      </w:pPr>
      <w:r w:rsidDel="00000000" w:rsidR="00000000" w:rsidRPr="00000000">
        <w:rPr>
          <w:rtl w:val="0"/>
        </w:rPr>
      </w:r>
    </w:p>
    <w:p w:rsidR="00000000" w:rsidDel="00000000" w:rsidP="00000000" w:rsidRDefault="00000000" w:rsidRPr="00000000" w14:paraId="0000000B">
      <w:pPr>
        <w:shd w:fill="ffffff" w:val="clear"/>
        <w:spacing w:after="100" w:before="100" w:lineRule="auto"/>
        <w:jc w:val="center"/>
        <w:rPr>
          <w:b w:val="1"/>
          <w:sz w:val="24"/>
          <w:szCs w:val="24"/>
        </w:rPr>
      </w:pPr>
      <w:r w:rsidDel="00000000" w:rsidR="00000000" w:rsidRPr="00000000">
        <w:rPr>
          <w:rtl w:val="0"/>
        </w:rPr>
      </w:r>
    </w:p>
    <w:p w:rsidR="00000000" w:rsidDel="00000000" w:rsidP="00000000" w:rsidRDefault="00000000" w:rsidRPr="00000000" w14:paraId="0000000C">
      <w:pPr>
        <w:shd w:fill="ffffff" w:val="clear"/>
        <w:spacing w:after="100" w:before="100" w:lineRule="auto"/>
        <w:jc w:val="center"/>
        <w:rPr>
          <w:b w:val="1"/>
          <w:sz w:val="24"/>
          <w:szCs w:val="24"/>
        </w:rPr>
      </w:pPr>
      <w:r w:rsidDel="00000000" w:rsidR="00000000" w:rsidRPr="00000000">
        <w:rPr>
          <w:rtl w:val="0"/>
        </w:rPr>
      </w:r>
    </w:p>
    <w:p w:rsidR="00000000" w:rsidDel="00000000" w:rsidP="00000000" w:rsidRDefault="00000000" w:rsidRPr="00000000" w14:paraId="0000000D">
      <w:pPr>
        <w:shd w:fill="ffffff" w:val="clear"/>
        <w:spacing w:after="100" w:before="100" w:lineRule="auto"/>
        <w:jc w:val="center"/>
        <w:rPr>
          <w:b w:val="1"/>
          <w:sz w:val="24"/>
          <w:szCs w:val="24"/>
        </w:rPr>
      </w:pPr>
      <w:r w:rsidDel="00000000" w:rsidR="00000000" w:rsidRPr="00000000">
        <w:rPr>
          <w:rtl w:val="0"/>
        </w:rPr>
      </w:r>
    </w:p>
    <w:p w:rsidR="00000000" w:rsidDel="00000000" w:rsidP="00000000" w:rsidRDefault="00000000" w:rsidRPr="00000000" w14:paraId="0000000E">
      <w:pPr>
        <w:shd w:fill="ffffff" w:val="clear"/>
        <w:spacing w:after="100" w:before="100" w:lineRule="auto"/>
        <w:jc w:val="center"/>
        <w:rPr>
          <w:b w:val="1"/>
          <w:sz w:val="42"/>
          <w:szCs w:val="42"/>
        </w:rPr>
      </w:pPr>
      <w:r w:rsidDel="00000000" w:rsidR="00000000" w:rsidRPr="00000000">
        <w:rPr>
          <w:rtl w:val="0"/>
        </w:rPr>
      </w:r>
    </w:p>
    <w:p w:rsidR="00000000" w:rsidDel="00000000" w:rsidP="00000000" w:rsidRDefault="00000000" w:rsidRPr="00000000" w14:paraId="0000000F">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0">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1">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2">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3">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4">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5">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6">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7">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8">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9">
      <w:pPr>
        <w:shd w:fill="ffffff" w:val="clear"/>
        <w:spacing w:after="100" w:before="100" w:lineRule="auto"/>
        <w:rPr>
          <w:b w:val="1"/>
          <w:sz w:val="24"/>
          <w:szCs w:val="24"/>
        </w:rPr>
      </w:pPr>
      <w:r w:rsidDel="00000000" w:rsidR="00000000" w:rsidRPr="00000000">
        <w:rPr>
          <w:rtl w:val="0"/>
        </w:rPr>
      </w:r>
    </w:p>
    <w:p w:rsidR="00000000" w:rsidDel="00000000" w:rsidP="00000000" w:rsidRDefault="00000000" w:rsidRPr="00000000" w14:paraId="0000001A">
      <w:pPr>
        <w:shd w:fill="ffffff" w:val="clear"/>
        <w:spacing w:after="100" w:before="100" w:line="360" w:lineRule="auto"/>
        <w:rPr>
          <w:sz w:val="24"/>
          <w:szCs w:val="24"/>
        </w:rPr>
      </w:pPr>
      <w:r w:rsidDel="00000000" w:rsidR="00000000" w:rsidRPr="00000000">
        <w:rPr>
          <w:b w:val="1"/>
          <w:sz w:val="24"/>
          <w:szCs w:val="24"/>
          <w:rtl w:val="0"/>
        </w:rPr>
        <w:t xml:space="preserve">Joseph Bradley Varnum</w:t>
      </w:r>
      <w:r w:rsidDel="00000000" w:rsidR="00000000" w:rsidRPr="00000000">
        <w:rPr>
          <w:sz w:val="24"/>
          <w:szCs w:val="24"/>
          <w:rtl w:val="0"/>
        </w:rPr>
        <w:t xml:space="preserve"> was an American </w:t>
      </w:r>
      <w:r w:rsidDel="00000000" w:rsidR="00000000" w:rsidRPr="00000000">
        <w:rPr>
          <w:b w:val="1"/>
          <w:sz w:val="24"/>
          <w:szCs w:val="24"/>
          <w:u w:val="single"/>
          <w:rtl w:val="0"/>
        </w:rPr>
        <w:t xml:space="preserve">lawmaker </w:t>
      </w:r>
      <w:r w:rsidDel="00000000" w:rsidR="00000000" w:rsidRPr="00000000">
        <w:rPr>
          <w:sz w:val="24"/>
          <w:szCs w:val="24"/>
          <w:rtl w:val="0"/>
        </w:rPr>
        <w:t xml:space="preserve">from </w:t>
      </w:r>
      <w:hyperlink r:id="rId8">
        <w:r w:rsidDel="00000000" w:rsidR="00000000" w:rsidRPr="00000000">
          <w:rPr>
            <w:sz w:val="24"/>
            <w:szCs w:val="24"/>
            <w:rtl w:val="0"/>
          </w:rPr>
          <w:t xml:space="preserve">Massachusetts</w:t>
        </w:r>
      </w:hyperlink>
      <w:r w:rsidDel="00000000" w:rsidR="00000000" w:rsidRPr="00000000">
        <w:rPr>
          <w:sz w:val="24"/>
          <w:szCs w:val="24"/>
          <w:rtl w:val="0"/>
        </w:rPr>
        <w:t xml:space="preserve">. He worked in Washington, D.C. in the Congress and in the Senate, helping make laws for the new country.</w:t>
      </w:r>
    </w:p>
    <w:p w:rsidR="00000000" w:rsidDel="00000000" w:rsidP="00000000" w:rsidRDefault="00000000" w:rsidRPr="00000000" w14:paraId="0000001B">
      <w:pPr>
        <w:shd w:fill="ffffff" w:val="clear"/>
        <w:spacing w:after="100" w:before="100" w:line="360" w:lineRule="auto"/>
        <w:rPr>
          <w:sz w:val="24"/>
          <w:szCs w:val="24"/>
        </w:rPr>
      </w:pPr>
      <w:r w:rsidDel="00000000" w:rsidR="00000000" w:rsidRPr="00000000">
        <w:rPr>
          <w:rtl w:val="0"/>
        </w:rPr>
      </w:r>
    </w:p>
    <w:p w:rsidR="00000000" w:rsidDel="00000000" w:rsidP="00000000" w:rsidRDefault="00000000" w:rsidRPr="00000000" w14:paraId="0000001C">
      <w:pPr>
        <w:shd w:fill="ffffff" w:val="clear"/>
        <w:spacing w:after="100" w:before="100" w:line="360" w:lineRule="auto"/>
        <w:rPr>
          <w:sz w:val="24"/>
          <w:szCs w:val="24"/>
        </w:rPr>
      </w:pPr>
      <w:r w:rsidDel="00000000" w:rsidR="00000000" w:rsidRPr="00000000">
        <w:rPr>
          <w:sz w:val="24"/>
          <w:szCs w:val="24"/>
          <w:rtl w:val="0"/>
        </w:rPr>
        <w:t xml:space="preserve">Born on January 29, 1750, Joseph grew up in Dracut. His father was a farmer. When he was a child, Joseph became good friends with a child named </w:t>
      </w:r>
      <w:hyperlink r:id="rId9">
        <w:r w:rsidDel="00000000" w:rsidR="00000000" w:rsidRPr="00000000">
          <w:rPr>
            <w:sz w:val="24"/>
            <w:szCs w:val="24"/>
            <w:rtl w:val="0"/>
          </w:rPr>
          <w:t xml:space="preserve">Silas Royal</w:t>
        </w:r>
      </w:hyperlink>
      <w:r w:rsidDel="00000000" w:rsidR="00000000" w:rsidRPr="00000000">
        <w:rPr>
          <w:sz w:val="24"/>
          <w:szCs w:val="24"/>
          <w:rtl w:val="0"/>
        </w:rPr>
        <w:t xml:space="preserve">, who was enslaved by the Varnum family. The Varnum family freed Silas. When they grew up, Silas and Joseph were soldiers together in the American Revolutionary War. </w:t>
      </w:r>
    </w:p>
    <w:p w:rsidR="00000000" w:rsidDel="00000000" w:rsidP="00000000" w:rsidRDefault="00000000" w:rsidRPr="00000000" w14:paraId="0000001D">
      <w:pPr>
        <w:shd w:fill="ffffff" w:val="clear"/>
        <w:spacing w:after="100" w:before="100" w:line="360" w:lineRule="auto"/>
        <w:rPr>
          <w:sz w:val="24"/>
          <w:szCs w:val="24"/>
        </w:rPr>
      </w:pPr>
      <w:r w:rsidDel="00000000" w:rsidR="00000000" w:rsidRPr="00000000">
        <w:rPr>
          <w:rtl w:val="0"/>
        </w:rPr>
      </w:r>
    </w:p>
    <w:p w:rsidR="00000000" w:rsidDel="00000000" w:rsidP="00000000" w:rsidRDefault="00000000" w:rsidRPr="00000000" w14:paraId="0000001E">
      <w:pPr>
        <w:shd w:fill="ffffff" w:val="clear"/>
        <w:spacing w:after="100" w:before="100" w:line="360" w:lineRule="auto"/>
        <w:rPr>
          <w:sz w:val="24"/>
          <w:szCs w:val="24"/>
        </w:rPr>
      </w:pPr>
      <w:r w:rsidDel="00000000" w:rsidR="00000000" w:rsidRPr="00000000">
        <w:rPr>
          <w:sz w:val="24"/>
          <w:szCs w:val="24"/>
          <w:rtl w:val="0"/>
        </w:rPr>
        <w:t xml:space="preserve">Mr. Varnum believed that slavery was wrong. He tried to think of a way to stop it. In 1805, he wrote a law to end the </w:t>
      </w:r>
      <w:r w:rsidDel="00000000" w:rsidR="00000000" w:rsidRPr="00000000">
        <w:rPr>
          <w:b w:val="1"/>
          <w:sz w:val="24"/>
          <w:szCs w:val="24"/>
          <w:rtl w:val="0"/>
        </w:rPr>
        <w:t xml:space="preserve">slave trade</w:t>
      </w:r>
      <w:r w:rsidDel="00000000" w:rsidR="00000000" w:rsidRPr="00000000">
        <w:rPr>
          <w:sz w:val="24"/>
          <w:szCs w:val="24"/>
          <w:rtl w:val="0"/>
        </w:rPr>
        <w:t xml:space="preserve">. President Thomas Jefferson</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signed it and made it a law on March 3, 1807. The law said that no one was allowed to go to Africa to kidnap and enslave people and bring them back to America. Sadly though, people who were already enslaved in America were not freed until almost sixty years later. </w:t>
      </w:r>
    </w:p>
    <w:p w:rsidR="00000000" w:rsidDel="00000000" w:rsidP="00000000" w:rsidRDefault="00000000" w:rsidRPr="00000000" w14:paraId="0000001F">
      <w:pPr>
        <w:shd w:fill="ffffff" w:val="clear"/>
        <w:spacing w:after="100" w:before="100" w:line="360" w:lineRule="auto"/>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This resource was adapted from </w:t>
      </w:r>
      <w:hyperlink r:id="rId10">
        <w:r w:rsidDel="00000000" w:rsidR="00000000" w:rsidRPr="00000000">
          <w:rPr>
            <w:color w:val="1155cc"/>
            <w:sz w:val="24"/>
            <w:szCs w:val="24"/>
            <w:u w:val="single"/>
            <w:rtl w:val="0"/>
          </w:rPr>
          <w:t xml:space="preserve">Joseph Bradley Varnum - Wikipedia</w:t>
        </w:r>
      </w:hyperlink>
      <w:r w:rsidDel="00000000" w:rsidR="00000000" w:rsidRPr="00000000">
        <w:rPr>
          <w:sz w:val="24"/>
          <w:szCs w:val="24"/>
          <w:rtl w:val="0"/>
        </w:rPr>
        <w:t xml:space="preserve"> </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herry Cream Soda">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Although President Jefferson often said that slavery was wrong,he himself enslaved people on his farm, and he never freed them.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Pr>
      <w:drawing>
        <wp:anchor allowOverlap="1" behindDoc="0" distB="114300" distT="114300" distL="114300" distR="114300" hidden="0" layoutInCell="1" locked="0" relativeHeight="0" simplePos="0">
          <wp:simplePos x="0" y="0"/>
          <wp:positionH relativeFrom="page">
            <wp:posOffset>5238750</wp:posOffset>
          </wp:positionH>
          <wp:positionV relativeFrom="page">
            <wp:posOffset>495300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rtl w:val="0"/>
      </w:rPr>
      <w:t xml:space="preserve">Resistance and Resilience in Lowell, MA  </w:t>
    </w:r>
  </w:p>
  <w:p w:rsidR="00000000" w:rsidDel="00000000" w:rsidP="00000000" w:rsidRDefault="00000000" w:rsidRPr="00000000" w14:paraId="00000023">
    <w:pPr>
      <w:spacing w:line="276"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Unit by Educators from Lowell Community Public Charter School, </w:t>
    </w:r>
  </w:p>
  <w:p w:rsidR="00000000" w:rsidDel="00000000" w:rsidP="00000000" w:rsidRDefault="00000000" w:rsidRPr="00000000" w14:paraId="00000024">
    <w:pPr>
      <w:spacing w:line="276" w:lineRule="auto"/>
      <w:rPr/>
    </w:pPr>
    <w:r w:rsidDel="00000000" w:rsidR="00000000" w:rsidRPr="00000000">
      <w:rPr>
        <w:rFonts w:ascii="Times New Roman" w:cs="Times New Roman" w:eastAsia="Times New Roman" w:hAnsi="Times New Roman"/>
        <w:color w:val="666666"/>
        <w:sz w:val="24"/>
        <w:szCs w:val="24"/>
        <w:rtl w:val="0"/>
      </w:rPr>
      <w:t xml:space="preserve">part of the 2022 cohort of </w:t>
    </w:r>
    <w:r w:rsidDel="00000000" w:rsidR="00000000" w:rsidRPr="00000000">
      <w:rPr>
        <w:rFonts w:ascii="Times New Roman" w:cs="Times New Roman" w:eastAsia="Times New Roman" w:hAnsi="Times New Roman"/>
        <w:i w:val="1"/>
        <w:color w:val="666666"/>
        <w:sz w:val="24"/>
        <w:szCs w:val="24"/>
        <w:rtl w:val="0"/>
      </w:rPr>
      <w:t xml:space="preserve">The 1619 Project</w:t>
    </w:r>
    <w:r w:rsidDel="00000000" w:rsidR="00000000" w:rsidRPr="00000000">
      <w:rPr>
        <w:rFonts w:ascii="Times New Roman" w:cs="Times New Roman" w:eastAsia="Times New Roman" w:hAnsi="Times New Roman"/>
        <w:color w:val="666666"/>
        <w:sz w:val="24"/>
        <w:szCs w:val="24"/>
        <w:rtl w:val="0"/>
      </w:rPr>
      <w:t xml:space="preserve"> Education Network</w:t>
    </w:r>
    <w:r w:rsidDel="00000000" w:rsidR="00000000" w:rsidRPr="00000000">
      <w:rPr>
        <w:rFonts w:ascii="Georgia" w:cs="Georgia" w:eastAsia="Georgia" w:hAnsi="Georgia"/>
        <w:color w:val="666666"/>
        <w:rtl w:val="0"/>
      </w:rPr>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s://en.wikipedia.org/wiki/Joseph_Bradley_Varnum" TargetMode="External"/><Relationship Id="rId9" Type="http://schemas.openxmlformats.org/officeDocument/2006/relationships/hyperlink" Target="https://en.wikipedia.org/wiki/Silas_Roya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en.wikipedia.org/wiki/Massachuset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herryCreamSod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