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 ____________________________________________ Date 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Make a connection between a character or an event in the text and you or something that you experienced.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part of the text…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Reminds me when…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276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This is Where I Come From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4905375</wp:posOffset>
          </wp:positionH>
          <wp:positionV relativeFrom="paragraph">
            <wp:posOffset>-219074</wp:posOffset>
          </wp:positionV>
          <wp:extent cx="1954592" cy="4429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spacing w:line="276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Ascending From Greatness,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