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Garamond" w:cs="Garamond" w:eastAsia="Garamond" w:hAnsi="Garamond"/>
        </w:rPr>
      </w:pPr>
      <w:r w:rsidDel="00000000" w:rsidR="00000000" w:rsidRPr="00000000">
        <w:rPr>
          <w:rtl w:val="0"/>
        </w:rPr>
      </w:r>
    </w:p>
    <w:p w:rsidR="00000000" w:rsidDel="00000000" w:rsidP="00000000" w:rsidRDefault="00000000" w:rsidRPr="00000000" w14:paraId="00000002">
      <w:pPr>
        <w:spacing w:line="276" w:lineRule="auto"/>
        <w:rPr>
          <w:rFonts w:ascii="Georgia" w:cs="Georgia" w:eastAsia="Georgia" w:hAnsi="Georgia"/>
          <w:sz w:val="22"/>
          <w:szCs w:val="22"/>
        </w:rPr>
      </w:pPr>
      <w:r w:rsidDel="00000000" w:rsidR="00000000" w:rsidRPr="00000000">
        <w:rPr>
          <w:rFonts w:ascii="Georgia" w:cs="Georgia" w:eastAsia="Georgia" w:hAnsi="Georgia"/>
          <w:b w:val="1"/>
          <w:sz w:val="22"/>
          <w:szCs w:val="22"/>
          <w:rtl w:val="0"/>
        </w:rPr>
        <w:t xml:space="preserve">Do Now</w:t>
      </w:r>
      <w:r w:rsidDel="00000000" w:rsidR="00000000" w:rsidRPr="00000000">
        <w:rPr>
          <w:rFonts w:ascii="Georgia" w:cs="Georgia" w:eastAsia="Georgia" w:hAnsi="Georgia"/>
          <w:sz w:val="22"/>
          <w:szCs w:val="22"/>
          <w:rtl w:val="0"/>
        </w:rPr>
        <w:t xml:space="preserve">: Examine the following mask and complete the See/Think/Wonder chart. Be thorough in your observations.</w:t>
      </w:r>
    </w:p>
    <w:p w:rsidR="00000000" w:rsidDel="00000000" w:rsidP="00000000" w:rsidRDefault="00000000" w:rsidRPr="00000000" w14:paraId="00000003">
      <w:pPr>
        <w:spacing w:line="276"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04">
      <w:pPr>
        <w:spacing w:line="276" w:lineRule="auto"/>
        <w:jc w:val="center"/>
        <w:rPr>
          <w:rFonts w:ascii="Georgia" w:cs="Georgia" w:eastAsia="Georgia" w:hAnsi="Georgia"/>
          <w:sz w:val="22"/>
          <w:szCs w:val="22"/>
        </w:rPr>
      </w:pPr>
      <w:r w:rsidDel="00000000" w:rsidR="00000000" w:rsidRPr="00000000">
        <w:rPr>
          <w:rFonts w:ascii="Georgia" w:cs="Georgia" w:eastAsia="Georgia" w:hAnsi="Georgia"/>
          <w:sz w:val="22"/>
          <w:szCs w:val="22"/>
        </w:rPr>
        <w:drawing>
          <wp:inline distB="0" distT="0" distL="0" distR="0">
            <wp:extent cx="3051721" cy="4144312"/>
            <wp:effectExtent b="0" l="0" r="0" t="0"/>
            <wp:docPr id="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051721" cy="4144312"/>
                    </a:xfrm>
                    <a:prstGeom prst="rect"/>
                    <a:ln/>
                  </pic:spPr>
                </pic:pic>
              </a:graphicData>
            </a:graphic>
          </wp:inline>
        </w:drawing>
      </w:r>
      <w:r w:rsidDel="00000000" w:rsidR="00000000" w:rsidRPr="00000000">
        <w:rPr>
          <w:rFonts w:ascii="Georgia" w:cs="Georgia" w:eastAsia="Georgia" w:hAnsi="Georgia"/>
          <w:sz w:val="22"/>
          <w:szCs w:val="22"/>
          <w:vertAlign w:val="superscript"/>
        </w:rPr>
        <w:footnoteReference w:customMarkFollows="0" w:id="0"/>
      </w:r>
      <w:r w:rsidDel="00000000" w:rsidR="00000000" w:rsidRPr="00000000">
        <w:rPr>
          <w:rtl w:val="0"/>
        </w:rPr>
      </w:r>
    </w:p>
    <w:p w:rsidR="00000000" w:rsidDel="00000000" w:rsidP="00000000" w:rsidRDefault="00000000" w:rsidRPr="00000000" w14:paraId="00000005">
      <w:pPr>
        <w:spacing w:line="276" w:lineRule="auto"/>
        <w:rPr>
          <w:rFonts w:ascii="Georgia" w:cs="Georgia" w:eastAsia="Georgia" w:hAnsi="Georgia"/>
          <w:sz w:val="22"/>
          <w:szCs w:val="22"/>
        </w:rPr>
      </w:pPr>
      <w:r w:rsidDel="00000000" w:rsidR="00000000" w:rsidRPr="00000000">
        <w:rPr>
          <w:rtl w:val="0"/>
        </w:rPr>
      </w:r>
    </w:p>
    <w:tbl>
      <w:tblPr>
        <w:tblStyle w:val="Table1"/>
        <w:tblW w:w="1038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62"/>
        <w:gridCol w:w="3462"/>
        <w:gridCol w:w="3462"/>
        <w:tblGridChange w:id="0">
          <w:tblGrid>
            <w:gridCol w:w="3462"/>
            <w:gridCol w:w="3462"/>
            <w:gridCol w:w="3462"/>
          </w:tblGrid>
        </w:tblGridChange>
      </w:tblGrid>
      <w:tr>
        <w:trPr>
          <w:cantSplit w:val="0"/>
          <w:tblHeader w:val="0"/>
        </w:trPr>
        <w:tc>
          <w:tcPr/>
          <w:p w:rsidR="00000000" w:rsidDel="00000000" w:rsidP="00000000" w:rsidRDefault="00000000" w:rsidRPr="00000000" w14:paraId="00000006">
            <w:pPr>
              <w:spacing w:line="276" w:lineRule="auto"/>
              <w:jc w:val="center"/>
              <w:rPr>
                <w:rFonts w:ascii="Georgia" w:cs="Georgia" w:eastAsia="Georgia" w:hAnsi="Georgia"/>
                <w:b w:val="1"/>
                <w:smallCaps w:val="1"/>
                <w:sz w:val="22"/>
                <w:szCs w:val="22"/>
              </w:rPr>
            </w:pPr>
            <w:r w:rsidDel="00000000" w:rsidR="00000000" w:rsidRPr="00000000">
              <w:rPr>
                <w:rtl w:val="0"/>
              </w:rPr>
            </w:r>
          </w:p>
          <w:p w:rsidR="00000000" w:rsidDel="00000000" w:rsidP="00000000" w:rsidRDefault="00000000" w:rsidRPr="00000000" w14:paraId="00000007">
            <w:pPr>
              <w:spacing w:line="276" w:lineRule="auto"/>
              <w:jc w:val="center"/>
              <w:rPr>
                <w:rFonts w:ascii="Georgia" w:cs="Georgia" w:eastAsia="Georgia" w:hAnsi="Georgia"/>
                <w:b w:val="1"/>
                <w:smallCaps w:val="1"/>
                <w:sz w:val="22"/>
                <w:szCs w:val="22"/>
              </w:rPr>
            </w:pPr>
            <w:r w:rsidDel="00000000" w:rsidR="00000000" w:rsidRPr="00000000">
              <w:rPr>
                <w:rFonts w:ascii="Georgia" w:cs="Georgia" w:eastAsia="Georgia" w:hAnsi="Georgia"/>
                <w:b w:val="1"/>
                <w:smallCaps w:val="1"/>
                <w:sz w:val="22"/>
                <w:szCs w:val="22"/>
                <w:rtl w:val="0"/>
              </w:rPr>
              <w:t xml:space="preserve">See</w:t>
            </w:r>
          </w:p>
          <w:p w:rsidR="00000000" w:rsidDel="00000000" w:rsidP="00000000" w:rsidRDefault="00000000" w:rsidRPr="00000000" w14:paraId="00000008">
            <w:pPr>
              <w:spacing w:line="276" w:lineRule="auto"/>
              <w:jc w:val="center"/>
              <w:rPr>
                <w:rFonts w:ascii="Georgia" w:cs="Georgia" w:eastAsia="Georgia" w:hAnsi="Georgia"/>
                <w:b w:val="1"/>
                <w:smallCaps w:val="1"/>
                <w:sz w:val="22"/>
                <w:szCs w:val="22"/>
              </w:rPr>
            </w:pPr>
            <w:r w:rsidDel="00000000" w:rsidR="00000000" w:rsidRPr="00000000">
              <w:rPr>
                <w:rtl w:val="0"/>
              </w:rPr>
            </w:r>
          </w:p>
        </w:tc>
        <w:tc>
          <w:tcPr/>
          <w:p w:rsidR="00000000" w:rsidDel="00000000" w:rsidP="00000000" w:rsidRDefault="00000000" w:rsidRPr="00000000" w14:paraId="00000009">
            <w:pPr>
              <w:spacing w:line="276" w:lineRule="auto"/>
              <w:jc w:val="center"/>
              <w:rPr>
                <w:rFonts w:ascii="Georgia" w:cs="Georgia" w:eastAsia="Georgia" w:hAnsi="Georgia"/>
                <w:b w:val="1"/>
                <w:smallCaps w:val="1"/>
                <w:sz w:val="22"/>
                <w:szCs w:val="22"/>
              </w:rPr>
            </w:pPr>
            <w:r w:rsidDel="00000000" w:rsidR="00000000" w:rsidRPr="00000000">
              <w:rPr>
                <w:rtl w:val="0"/>
              </w:rPr>
            </w:r>
          </w:p>
          <w:p w:rsidR="00000000" w:rsidDel="00000000" w:rsidP="00000000" w:rsidRDefault="00000000" w:rsidRPr="00000000" w14:paraId="0000000A">
            <w:pPr>
              <w:spacing w:line="276" w:lineRule="auto"/>
              <w:jc w:val="center"/>
              <w:rPr>
                <w:rFonts w:ascii="Georgia" w:cs="Georgia" w:eastAsia="Georgia" w:hAnsi="Georgia"/>
                <w:b w:val="1"/>
                <w:smallCaps w:val="1"/>
                <w:sz w:val="22"/>
                <w:szCs w:val="22"/>
              </w:rPr>
            </w:pPr>
            <w:r w:rsidDel="00000000" w:rsidR="00000000" w:rsidRPr="00000000">
              <w:rPr>
                <w:rFonts w:ascii="Georgia" w:cs="Georgia" w:eastAsia="Georgia" w:hAnsi="Georgia"/>
                <w:b w:val="1"/>
                <w:smallCaps w:val="1"/>
                <w:sz w:val="22"/>
                <w:szCs w:val="22"/>
                <w:rtl w:val="0"/>
              </w:rPr>
              <w:t xml:space="preserve">Think</w:t>
            </w:r>
          </w:p>
        </w:tc>
        <w:tc>
          <w:tcPr/>
          <w:p w:rsidR="00000000" w:rsidDel="00000000" w:rsidP="00000000" w:rsidRDefault="00000000" w:rsidRPr="00000000" w14:paraId="0000000B">
            <w:pPr>
              <w:spacing w:line="276" w:lineRule="auto"/>
              <w:jc w:val="center"/>
              <w:rPr>
                <w:rFonts w:ascii="Georgia" w:cs="Georgia" w:eastAsia="Georgia" w:hAnsi="Georgia"/>
                <w:b w:val="1"/>
                <w:smallCaps w:val="1"/>
                <w:sz w:val="22"/>
                <w:szCs w:val="22"/>
              </w:rPr>
            </w:pPr>
            <w:r w:rsidDel="00000000" w:rsidR="00000000" w:rsidRPr="00000000">
              <w:rPr>
                <w:rtl w:val="0"/>
              </w:rPr>
            </w:r>
          </w:p>
          <w:p w:rsidR="00000000" w:rsidDel="00000000" w:rsidP="00000000" w:rsidRDefault="00000000" w:rsidRPr="00000000" w14:paraId="0000000C">
            <w:pPr>
              <w:spacing w:line="276" w:lineRule="auto"/>
              <w:jc w:val="center"/>
              <w:rPr>
                <w:rFonts w:ascii="Georgia" w:cs="Georgia" w:eastAsia="Georgia" w:hAnsi="Georgia"/>
                <w:b w:val="1"/>
                <w:smallCaps w:val="1"/>
                <w:sz w:val="22"/>
                <w:szCs w:val="22"/>
              </w:rPr>
            </w:pPr>
            <w:r w:rsidDel="00000000" w:rsidR="00000000" w:rsidRPr="00000000">
              <w:rPr>
                <w:rFonts w:ascii="Georgia" w:cs="Georgia" w:eastAsia="Georgia" w:hAnsi="Georgia"/>
                <w:b w:val="1"/>
                <w:smallCaps w:val="1"/>
                <w:sz w:val="22"/>
                <w:szCs w:val="22"/>
                <w:rtl w:val="0"/>
              </w:rPr>
              <w:t xml:space="preserve">Wonder</w:t>
            </w:r>
          </w:p>
        </w:tc>
      </w:tr>
      <w:tr>
        <w:trPr>
          <w:cantSplit w:val="0"/>
          <w:tblHeader w:val="0"/>
        </w:trPr>
        <w:tc>
          <w:tcPr/>
          <w:p w:rsidR="00000000" w:rsidDel="00000000" w:rsidP="00000000" w:rsidRDefault="00000000" w:rsidRPr="00000000" w14:paraId="0000000D">
            <w:pPr>
              <w:spacing w:line="276" w:lineRule="auto"/>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0E">
            <w:pPr>
              <w:spacing w:line="276" w:lineRule="auto"/>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0F">
            <w:pPr>
              <w:spacing w:line="276" w:lineRule="auto"/>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10">
            <w:pPr>
              <w:spacing w:line="276" w:lineRule="auto"/>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11">
            <w:pPr>
              <w:spacing w:line="276" w:lineRule="auto"/>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12">
            <w:pPr>
              <w:spacing w:line="276" w:lineRule="auto"/>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13">
            <w:pPr>
              <w:spacing w:line="276" w:lineRule="auto"/>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14">
            <w:pPr>
              <w:spacing w:line="276" w:lineRule="auto"/>
              <w:jc w:val="center"/>
              <w:rPr>
                <w:rFonts w:ascii="Georgia" w:cs="Georgia" w:eastAsia="Georgia" w:hAnsi="Georgia"/>
                <w:sz w:val="22"/>
                <w:szCs w:val="22"/>
              </w:rPr>
            </w:pPr>
            <w:r w:rsidDel="00000000" w:rsidR="00000000" w:rsidRPr="00000000">
              <w:rPr>
                <w:rtl w:val="0"/>
              </w:rPr>
            </w:r>
          </w:p>
        </w:tc>
        <w:tc>
          <w:tcPr/>
          <w:p w:rsidR="00000000" w:rsidDel="00000000" w:rsidP="00000000" w:rsidRDefault="00000000" w:rsidRPr="00000000" w14:paraId="00000015">
            <w:pPr>
              <w:spacing w:line="276" w:lineRule="auto"/>
              <w:jc w:val="center"/>
              <w:rPr>
                <w:rFonts w:ascii="Georgia" w:cs="Georgia" w:eastAsia="Georgia" w:hAnsi="Georgia"/>
                <w:sz w:val="22"/>
                <w:szCs w:val="22"/>
              </w:rPr>
            </w:pPr>
            <w:r w:rsidDel="00000000" w:rsidR="00000000" w:rsidRPr="00000000">
              <w:rPr>
                <w:rtl w:val="0"/>
              </w:rPr>
            </w:r>
          </w:p>
        </w:tc>
        <w:tc>
          <w:tcPr/>
          <w:p w:rsidR="00000000" w:rsidDel="00000000" w:rsidP="00000000" w:rsidRDefault="00000000" w:rsidRPr="00000000" w14:paraId="00000016">
            <w:pPr>
              <w:spacing w:line="276" w:lineRule="auto"/>
              <w:jc w:val="center"/>
              <w:rPr>
                <w:rFonts w:ascii="Georgia" w:cs="Georgia" w:eastAsia="Georgia" w:hAnsi="Georgia"/>
                <w:sz w:val="22"/>
                <w:szCs w:val="22"/>
              </w:rPr>
            </w:pPr>
            <w:r w:rsidDel="00000000" w:rsidR="00000000" w:rsidRPr="00000000">
              <w:rPr>
                <w:rtl w:val="0"/>
              </w:rPr>
            </w:r>
          </w:p>
        </w:tc>
      </w:tr>
    </w:tbl>
    <w:p w:rsidR="00000000" w:rsidDel="00000000" w:rsidP="00000000" w:rsidRDefault="00000000" w:rsidRPr="00000000" w14:paraId="00000017">
      <w:pPr>
        <w:spacing w:line="276" w:lineRule="auto"/>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18">
      <w:pPr>
        <w:spacing w:line="276" w:lineRule="auto"/>
        <w:jc w:val="cente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19">
      <w:pPr>
        <w:spacing w:line="276" w:lineRule="auto"/>
        <w:jc w:val="cente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African Masks Reading</w:t>
      </w:r>
    </w:p>
    <w:p w:rsidR="00000000" w:rsidDel="00000000" w:rsidP="00000000" w:rsidRDefault="00000000" w:rsidRPr="00000000" w14:paraId="0000001A">
      <w:pPr>
        <w:spacing w:line="276"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1B">
      <w:pPr>
        <w:spacing w:line="276" w:lineRule="auto"/>
        <w:rPr>
          <w:rFonts w:ascii="Georgia" w:cs="Georgia" w:eastAsia="Georgia" w:hAnsi="Georgia"/>
          <w:sz w:val="22"/>
          <w:szCs w:val="22"/>
        </w:rPr>
      </w:pPr>
      <w:r w:rsidDel="00000000" w:rsidR="00000000" w:rsidRPr="00000000">
        <w:rPr>
          <w:rFonts w:ascii="Georgia" w:cs="Georgia" w:eastAsia="Georgia" w:hAnsi="Georgia"/>
          <w:b w:val="1"/>
          <w:sz w:val="22"/>
          <w:szCs w:val="22"/>
          <w:rtl w:val="0"/>
        </w:rPr>
        <w:t xml:space="preserve">Directions: </w:t>
      </w:r>
      <w:r w:rsidDel="00000000" w:rsidR="00000000" w:rsidRPr="00000000">
        <w:rPr>
          <w:rFonts w:ascii="Georgia" w:cs="Georgia" w:eastAsia="Georgia" w:hAnsi="Georgia"/>
          <w:sz w:val="22"/>
          <w:szCs w:val="22"/>
          <w:rtl w:val="0"/>
        </w:rPr>
        <w:t xml:space="preserve">Read the following article, </w:t>
      </w:r>
      <w:hyperlink r:id="rId9">
        <w:r w:rsidDel="00000000" w:rsidR="00000000" w:rsidRPr="00000000">
          <w:rPr>
            <w:rFonts w:ascii="Georgia" w:cs="Georgia" w:eastAsia="Georgia" w:hAnsi="Georgia"/>
            <w:color w:val="1155cc"/>
            <w:sz w:val="22"/>
            <w:szCs w:val="22"/>
            <w:u w:val="single"/>
            <w:rtl w:val="0"/>
          </w:rPr>
          <w:t xml:space="preserve">“The West African Mask”</w:t>
        </w:r>
      </w:hyperlink>
      <w:r w:rsidDel="00000000" w:rsidR="00000000" w:rsidRPr="00000000">
        <w:rPr>
          <w:rFonts w:ascii="Georgia" w:cs="Georgia" w:eastAsia="Georgia" w:hAnsi="Georgia"/>
          <w:sz w:val="22"/>
          <w:szCs w:val="22"/>
          <w:rtl w:val="0"/>
        </w:rPr>
        <w:t xml:space="preserve"> from </w:t>
      </w:r>
      <w:hyperlink r:id="rId10">
        <w:r w:rsidDel="00000000" w:rsidR="00000000" w:rsidRPr="00000000">
          <w:rPr>
            <w:rFonts w:ascii="Georgia" w:cs="Georgia" w:eastAsia="Georgia" w:hAnsi="Georgia"/>
            <w:color w:val="1155cc"/>
            <w:sz w:val="22"/>
            <w:szCs w:val="22"/>
            <w:u w:val="single"/>
            <w:rtl w:val="0"/>
          </w:rPr>
          <w:t xml:space="preserve">www.culturesofwestafrica.com</w:t>
        </w:r>
      </w:hyperlink>
      <w:r w:rsidDel="00000000" w:rsidR="00000000" w:rsidRPr="00000000">
        <w:rPr>
          <w:rtl w:val="0"/>
        </w:rPr>
      </w:r>
    </w:p>
    <w:p w:rsidR="00000000" w:rsidDel="00000000" w:rsidP="00000000" w:rsidRDefault="00000000" w:rsidRPr="00000000" w14:paraId="0000001C">
      <w:pPr>
        <w:spacing w:line="276"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1D">
      <w:pPr>
        <w:shd w:fill="ffffff" w:val="clear"/>
        <w:spacing w:after="150" w:line="276"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1E">
      <w:pPr>
        <w:shd w:fill="ffffff" w:val="clear"/>
        <w:spacing w:after="150" w:line="276" w:lineRule="auto"/>
        <w:rPr>
          <w:rFonts w:ascii="Georgia" w:cs="Georgia" w:eastAsia="Georgia" w:hAnsi="Georgia"/>
          <w:sz w:val="22"/>
          <w:szCs w:val="22"/>
          <w:vertAlign w:val="superscript"/>
        </w:rPr>
      </w:pPr>
      <w:r w:rsidDel="00000000" w:rsidR="00000000" w:rsidRPr="00000000">
        <w:rPr>
          <w:rFonts w:ascii="Georgia" w:cs="Georgia" w:eastAsia="Georgia" w:hAnsi="Georgia"/>
          <w:sz w:val="22"/>
          <w:szCs w:val="22"/>
          <w:rtl w:val="0"/>
        </w:rPr>
        <w:t xml:space="preserve">“When fully activated, masks become ‘spirits made tangible’.”</w:t>
        <w:br w:type="textWrapping"/>
        <w:t xml:space="preserve">—West African masquerader turned curator, artist, and art historian, Chika Okeke-Agula</w:t>
      </w:r>
      <w:r w:rsidDel="00000000" w:rsidR="00000000" w:rsidRPr="00000000">
        <w:rPr>
          <w:rFonts w:ascii="Georgia" w:cs="Georgia" w:eastAsia="Georgia" w:hAnsi="Georgia"/>
          <w:sz w:val="22"/>
          <w:szCs w:val="22"/>
          <w:vertAlign w:val="superscript"/>
          <w:rtl w:val="0"/>
        </w:rPr>
        <w:t xml:space="preserve">​</w:t>
      </w:r>
    </w:p>
    <w:p w:rsidR="00000000" w:rsidDel="00000000" w:rsidP="00000000" w:rsidRDefault="00000000" w:rsidRPr="00000000" w14:paraId="0000001F">
      <w:pPr>
        <w:shd w:fill="ffffff" w:val="clear"/>
        <w:spacing w:after="150" w:line="276"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As sculptural, aesthetic, and museum-worthy that the mask may be, it cannot, and was never meant to, stand on its own, at least in traditional West Africa. It is but an agent, a medium for the ancestral powers that animate all things, and can only be understood in the context in which it was conceived, through the creative process that brings it into being, and by the dynamic interplay of the rhythm, color, texture, and movement that brings it, ultimately, to life.</w:t>
      </w:r>
    </w:p>
    <w:p w:rsidR="00000000" w:rsidDel="00000000" w:rsidP="00000000" w:rsidRDefault="00000000" w:rsidRPr="00000000" w14:paraId="00000020">
      <w:pPr>
        <w:spacing w:line="276" w:lineRule="auto"/>
        <w:jc w:val="center"/>
        <w:rPr>
          <w:rFonts w:ascii="Georgia" w:cs="Georgia" w:eastAsia="Georgia" w:hAnsi="Georgia"/>
          <w:sz w:val="22"/>
          <w:szCs w:val="22"/>
        </w:rPr>
      </w:pPr>
      <w:r w:rsidDel="00000000" w:rsidR="00000000" w:rsidRPr="00000000">
        <w:rPr>
          <w:rFonts w:ascii="Georgia" w:cs="Georgia" w:eastAsia="Georgia" w:hAnsi="Georgia"/>
          <w:sz w:val="22"/>
          <w:szCs w:val="22"/>
        </w:rPr>
        <w:drawing>
          <wp:inline distB="0" distT="0" distL="0" distR="0">
            <wp:extent cx="4452685" cy="4530802"/>
            <wp:effectExtent b="0" l="0" r="0" t="0"/>
            <wp:docPr id="1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452685" cy="4530802"/>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line="276" w:lineRule="auto"/>
        <w:jc w:val="center"/>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“Masks of Mali” Image by Anthony Pappone</w:t>
      </w:r>
    </w:p>
    <w:p w:rsidR="00000000" w:rsidDel="00000000" w:rsidP="00000000" w:rsidRDefault="00000000" w:rsidRPr="00000000" w14:paraId="00000022">
      <w:pPr>
        <w:shd w:fill="ffffff" w:val="clear"/>
        <w:spacing w:after="300" w:line="276"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23">
      <w:pPr>
        <w:shd w:fill="ffffff" w:val="clear"/>
        <w:spacing w:after="300" w:line="276"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Whether of wood, copper, ivory, or leather, whether semi-abstract, anthropomorphic, or architectonic in form, whether simple or superstructural, the West African mask is less of a covering than an interstice, an opening through which to glimpse the spirit world.</w:t>
      </w:r>
    </w:p>
    <w:p w:rsidR="00000000" w:rsidDel="00000000" w:rsidP="00000000" w:rsidRDefault="00000000" w:rsidRPr="00000000" w14:paraId="00000024">
      <w:pPr>
        <w:shd w:fill="ffffff" w:val="clear"/>
        <w:spacing w:line="276"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‘spirit’ of the mask, ritually transferred from the natural materials out of which it is carved by its blacksmith/sculptor, then protectively shrouded while not in use, emerges in full force through the traditional masked dance, performed to channel the divine, summon ancestral wisdom, escort the departed, accompany initiates, reaffirm societal values, venerate the living, and to mark the natural cycles of existence, from birth to death, season to season.</w:t>
      </w:r>
      <w:r w:rsidDel="00000000" w:rsidR="00000000" w:rsidRPr="00000000">
        <w:rPr>
          <w:rFonts w:ascii="Georgia" w:cs="Georgia" w:eastAsia="Georgia" w:hAnsi="Georgia"/>
          <w:sz w:val="22"/>
          <w:szCs w:val="22"/>
          <w:vertAlign w:val="superscript"/>
          <w:rtl w:val="0"/>
        </w:rPr>
        <w:t xml:space="preserve">​</w:t>
      </w:r>
      <w:r w:rsidDel="00000000" w:rsidR="00000000" w:rsidRPr="00000000">
        <w:rPr>
          <w:rtl w:val="0"/>
        </w:rPr>
      </w:r>
    </w:p>
    <w:p w:rsidR="00000000" w:rsidDel="00000000" w:rsidP="00000000" w:rsidRDefault="00000000" w:rsidRPr="00000000" w14:paraId="00000025">
      <w:pPr>
        <w:spacing w:line="276"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26">
      <w:pPr>
        <w:spacing w:line="276" w:lineRule="auto"/>
        <w:jc w:val="center"/>
        <w:rPr>
          <w:rFonts w:ascii="Georgia" w:cs="Georgia" w:eastAsia="Georgia" w:hAnsi="Georgia"/>
          <w:sz w:val="22"/>
          <w:szCs w:val="22"/>
        </w:rPr>
      </w:pPr>
      <w:r w:rsidDel="00000000" w:rsidR="00000000" w:rsidRPr="00000000">
        <w:rPr>
          <w:rFonts w:ascii="Georgia" w:cs="Georgia" w:eastAsia="Georgia" w:hAnsi="Georgia"/>
          <w:sz w:val="22"/>
          <w:szCs w:val="22"/>
        </w:rPr>
        <w:drawing>
          <wp:inline distB="0" distT="0" distL="0" distR="0">
            <wp:extent cx="4805363" cy="4740969"/>
            <wp:effectExtent b="0" l="0" r="0" t="0"/>
            <wp:docPr id="9"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805363" cy="4740969"/>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line="276"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“Dogon Masks” image by Anthony Pappone</w:t>
      </w:r>
    </w:p>
    <w:p w:rsidR="00000000" w:rsidDel="00000000" w:rsidP="00000000" w:rsidRDefault="00000000" w:rsidRPr="00000000" w14:paraId="00000028">
      <w:pPr>
        <w:spacing w:line="276"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29">
      <w:pPr>
        <w:shd w:fill="ffffff" w:val="clear"/>
        <w:spacing w:after="150" w:line="276"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“There is a particular kind of art in Africa, which is unique to the continent and can be found nowhere else in the world. It is an art, which is especially exemplified by the mask, and the masquerade in which the mask is used.”  — D. Duerdon . . . </w:t>
      </w:r>
    </w:p>
    <w:p w:rsidR="00000000" w:rsidDel="00000000" w:rsidP="00000000" w:rsidRDefault="00000000" w:rsidRPr="00000000" w14:paraId="0000002A">
      <w:pPr>
        <w:shd w:fill="ffffff" w:val="clear"/>
        <w:spacing w:after="150" w:line="276"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br w:type="textWrapping"/>
        <w:t xml:space="preserve">To the rhythm of drums, the mask emerges. Its bearer surrenders to its power. As the tempo accelerates, the ground pulsates, colors swirl, the dust kicks up, and whatever divide exists between the corporeal and the incorporeal, the spiritual and the mundane, the temporal and the intemporal dissolves.</w:t>
      </w:r>
    </w:p>
    <w:p w:rsidR="00000000" w:rsidDel="00000000" w:rsidP="00000000" w:rsidRDefault="00000000" w:rsidRPr="00000000" w14:paraId="0000002B">
      <w:pPr>
        <w:shd w:fill="ffffff" w:val="clear"/>
        <w:spacing w:after="150" w:line="276"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African understanding of space and time underscores the important position of the masquerade tradition in this universe. In this understanding, [there is an] invidious gradation between the physical and the spiritual […]. This is the world of the living and that of the ancestors. The masquerade’s appearance is then an intervention process between the two worlds.  It provides a link for the needed continuum between them.  This is done in order to vitalise, regenerate and valuate the essence of living and the issues of survival.” — J. Obaseki</w:t>
      </w:r>
      <w:r w:rsidDel="00000000" w:rsidR="00000000" w:rsidRPr="00000000">
        <w:rPr>
          <w:rFonts w:ascii="Georgia" w:cs="Georgia" w:eastAsia="Georgia" w:hAnsi="Georgia"/>
          <w:sz w:val="22"/>
          <w:szCs w:val="22"/>
          <w:vertAlign w:val="superscript"/>
          <w:rtl w:val="0"/>
        </w:rPr>
        <w:t xml:space="preserve">​</w:t>
      </w:r>
      <w:r w:rsidDel="00000000" w:rsidR="00000000" w:rsidRPr="00000000">
        <w:rPr>
          <w:rtl w:val="0"/>
        </w:rPr>
      </w:r>
    </w:p>
    <w:p w:rsidR="00000000" w:rsidDel="00000000" w:rsidP="00000000" w:rsidRDefault="00000000" w:rsidRPr="00000000" w14:paraId="0000002C">
      <w:pPr>
        <w:spacing w:line="276" w:lineRule="auto"/>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Notes (What are you learning? What stands out to you?)</w:t>
      </w:r>
    </w:p>
    <w:p w:rsidR="00000000" w:rsidDel="00000000" w:rsidP="00000000" w:rsidRDefault="00000000" w:rsidRPr="00000000" w14:paraId="0000002D">
      <w:pPr>
        <w:spacing w:line="276"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2E">
      <w:pPr>
        <w:spacing w:line="276"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____________________________________________________________________________</w:t>
      </w:r>
    </w:p>
    <w:p w:rsidR="00000000" w:rsidDel="00000000" w:rsidP="00000000" w:rsidRDefault="00000000" w:rsidRPr="00000000" w14:paraId="0000002F">
      <w:pPr>
        <w:spacing w:line="276"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30">
      <w:pPr>
        <w:spacing w:line="276"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____________________________________________________________________________</w:t>
      </w:r>
    </w:p>
    <w:p w:rsidR="00000000" w:rsidDel="00000000" w:rsidP="00000000" w:rsidRDefault="00000000" w:rsidRPr="00000000" w14:paraId="00000031">
      <w:pPr>
        <w:spacing w:line="276"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32">
      <w:pPr>
        <w:spacing w:line="276"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____________________________________________________________________________</w:t>
      </w:r>
    </w:p>
    <w:p w:rsidR="00000000" w:rsidDel="00000000" w:rsidP="00000000" w:rsidRDefault="00000000" w:rsidRPr="00000000" w14:paraId="00000033">
      <w:pPr>
        <w:spacing w:line="276"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34">
      <w:pPr>
        <w:spacing w:line="276"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____________________________________________________________________________</w:t>
      </w:r>
    </w:p>
    <w:p w:rsidR="00000000" w:rsidDel="00000000" w:rsidP="00000000" w:rsidRDefault="00000000" w:rsidRPr="00000000" w14:paraId="00000035">
      <w:pPr>
        <w:spacing w:line="276"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36">
      <w:pPr>
        <w:spacing w:line="276"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____________________________________________________________________________</w:t>
      </w:r>
    </w:p>
    <w:p w:rsidR="00000000" w:rsidDel="00000000" w:rsidP="00000000" w:rsidRDefault="00000000" w:rsidRPr="00000000" w14:paraId="00000037">
      <w:pPr>
        <w:spacing w:line="276"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38">
      <w:pPr>
        <w:spacing w:line="276"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____________________________________________________________________________</w:t>
      </w:r>
    </w:p>
    <w:p w:rsidR="00000000" w:rsidDel="00000000" w:rsidP="00000000" w:rsidRDefault="00000000" w:rsidRPr="00000000" w14:paraId="00000039">
      <w:pPr>
        <w:spacing w:line="276"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3A">
      <w:pPr>
        <w:spacing w:line="276" w:lineRule="auto"/>
        <w:jc w:val="center"/>
        <w:rPr>
          <w:rFonts w:ascii="Georgia" w:cs="Georgia" w:eastAsia="Georgia" w:hAnsi="Georgia"/>
          <w:b w:val="1"/>
          <w:smallCaps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3B">
      <w:pPr>
        <w:spacing w:line="276" w:lineRule="auto"/>
        <w:jc w:val="center"/>
        <w:rPr>
          <w:rFonts w:ascii="Georgia" w:cs="Georgia" w:eastAsia="Georgia" w:hAnsi="Georgia"/>
          <w:smallCaps w:val="1"/>
          <w:sz w:val="26"/>
          <w:szCs w:val="26"/>
        </w:rPr>
      </w:pPr>
      <w:r w:rsidDel="00000000" w:rsidR="00000000" w:rsidRPr="00000000">
        <w:rPr>
          <w:rFonts w:ascii="Georgia" w:cs="Georgia" w:eastAsia="Georgia" w:hAnsi="Georgia"/>
          <w:smallCaps w:val="1"/>
          <w:sz w:val="26"/>
          <w:szCs w:val="26"/>
          <w:rtl w:val="0"/>
        </w:rPr>
        <w:t xml:space="preserve">Mask Making Activity</w:t>
      </w:r>
    </w:p>
    <w:p w:rsidR="00000000" w:rsidDel="00000000" w:rsidP="00000000" w:rsidRDefault="00000000" w:rsidRPr="00000000" w14:paraId="0000003C">
      <w:pPr>
        <w:spacing w:line="276" w:lineRule="auto"/>
        <w:jc w:val="center"/>
        <w:rPr>
          <w:rFonts w:ascii="Georgia" w:cs="Georgia" w:eastAsia="Georgia" w:hAnsi="Georgia"/>
          <w:b w:val="1"/>
          <w:smallCaps w:val="1"/>
          <w:sz w:val="22"/>
          <w:szCs w:val="22"/>
        </w:rPr>
      </w:pPr>
      <w:r w:rsidDel="00000000" w:rsidR="00000000" w:rsidRPr="00000000">
        <w:rPr>
          <w:rtl w:val="0"/>
        </w:rPr>
      </w:r>
    </w:p>
    <w:p w:rsidR="00000000" w:rsidDel="00000000" w:rsidP="00000000" w:rsidRDefault="00000000" w:rsidRPr="00000000" w14:paraId="0000003D">
      <w:pPr>
        <w:spacing w:line="276"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You will not make a mask that represents who you are, your lived experiences, culture, hopes, dreams, aspirations, etc. Use all of the materials provided and be as creative as possible – </w:t>
      </w:r>
      <w:r w:rsidDel="00000000" w:rsidR="00000000" w:rsidRPr="00000000">
        <w:rPr>
          <w:rFonts w:ascii="Georgia" w:cs="Georgia" w:eastAsia="Georgia" w:hAnsi="Georgia"/>
          <w:b w:val="1"/>
          <w:smallCaps w:val="1"/>
          <w:sz w:val="22"/>
          <w:szCs w:val="22"/>
          <w:rtl w:val="0"/>
        </w:rPr>
        <w:t xml:space="preserve">HAVE FUN</w:t>
      </w:r>
      <w:sdt>
        <w:sdtPr>
          <w:tag w:val="goog_rdk_0"/>
        </w:sdtPr>
        <w:sdtContent>
          <w:r w:rsidDel="00000000" w:rsidR="00000000" w:rsidRPr="00000000">
            <w:rPr>
              <w:rFonts w:ascii="Cardo" w:cs="Cardo" w:eastAsia="Cardo" w:hAnsi="Cardo"/>
              <w:sz w:val="22"/>
              <w:szCs w:val="22"/>
              <w:rtl w:val="0"/>
            </w:rPr>
            <w:t xml:space="preserve"> ☺</w:t>
          </w:r>
        </w:sdtContent>
      </w:sdt>
    </w:p>
    <w:p w:rsidR="00000000" w:rsidDel="00000000" w:rsidP="00000000" w:rsidRDefault="00000000" w:rsidRPr="00000000" w14:paraId="0000003E">
      <w:pPr>
        <w:spacing w:line="276"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3F">
      <w:pPr>
        <w:spacing w:line="276"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Every mask must have the following:</w:t>
      </w:r>
    </w:p>
    <w:p w:rsidR="00000000" w:rsidDel="00000000" w:rsidP="00000000" w:rsidRDefault="00000000" w:rsidRPr="00000000" w14:paraId="00000040">
      <w:pPr>
        <w:spacing w:line="276"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sz w:val="22"/>
          <w:szCs w:val="22"/>
          <w:rtl w:val="0"/>
        </w:rPr>
        <w:t xml:space="preserve">A shared, community symbol agreed upon by the class.</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At least two colors that are symbolic to you.</w:t>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At least one symbol that is meaningful to you.</w:t>
      </w:r>
      <w:r w:rsidDel="00000000" w:rsidR="00000000" w:rsidRPr="00000000">
        <w:rPr>
          <w:rtl w:val="0"/>
        </w:rPr>
      </w:r>
    </w:p>
    <w:p w:rsidR="00000000" w:rsidDel="00000000" w:rsidP="00000000" w:rsidRDefault="00000000" w:rsidRPr="00000000" w14:paraId="00000044">
      <w:pPr>
        <w:spacing w:line="276"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45">
      <w:pPr>
        <w:spacing w:line="276"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To get started on planning your mask, please answer the following questions.</w:t>
      </w:r>
    </w:p>
    <w:p w:rsidR="00000000" w:rsidDel="00000000" w:rsidP="00000000" w:rsidRDefault="00000000" w:rsidRPr="00000000" w14:paraId="00000046">
      <w:pPr>
        <w:spacing w:line="276"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47">
      <w:pPr>
        <w:spacing w:line="276"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1. What is important to you in life? </w:t>
      </w:r>
    </w:p>
    <w:p w:rsidR="00000000" w:rsidDel="00000000" w:rsidP="00000000" w:rsidRDefault="00000000" w:rsidRPr="00000000" w14:paraId="00000048">
      <w:pPr>
        <w:spacing w:line="276"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49">
      <w:pPr>
        <w:spacing w:line="276"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____________________________________________________________________________</w:t>
      </w:r>
    </w:p>
    <w:p w:rsidR="00000000" w:rsidDel="00000000" w:rsidP="00000000" w:rsidRDefault="00000000" w:rsidRPr="00000000" w14:paraId="0000004A">
      <w:pPr>
        <w:spacing w:line="276"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4B">
      <w:pPr>
        <w:spacing w:line="276"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____________________________________________________________________________</w:t>
      </w:r>
    </w:p>
    <w:p w:rsidR="00000000" w:rsidDel="00000000" w:rsidP="00000000" w:rsidRDefault="00000000" w:rsidRPr="00000000" w14:paraId="0000004C">
      <w:pPr>
        <w:spacing w:line="276"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4D">
      <w:pPr>
        <w:spacing w:line="276"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____________________________________________________________________________</w:t>
      </w:r>
    </w:p>
    <w:p w:rsidR="00000000" w:rsidDel="00000000" w:rsidP="00000000" w:rsidRDefault="00000000" w:rsidRPr="00000000" w14:paraId="0000004E">
      <w:pPr>
        <w:spacing w:line="276"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4F">
      <w:pPr>
        <w:spacing w:line="276"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____________________________________________________________________________</w:t>
      </w:r>
    </w:p>
    <w:p w:rsidR="00000000" w:rsidDel="00000000" w:rsidP="00000000" w:rsidRDefault="00000000" w:rsidRPr="00000000" w14:paraId="00000050">
      <w:pPr>
        <w:spacing w:line="276"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51">
      <w:pPr>
        <w:spacing w:line="276"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2. What are your favorite colors, or colors that are significant to you? Why?</w:t>
      </w:r>
    </w:p>
    <w:p w:rsidR="00000000" w:rsidDel="00000000" w:rsidP="00000000" w:rsidRDefault="00000000" w:rsidRPr="00000000" w14:paraId="00000052">
      <w:pPr>
        <w:spacing w:line="276"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53">
      <w:pPr>
        <w:spacing w:line="276"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____________________________________________________________________________</w:t>
      </w:r>
    </w:p>
    <w:p w:rsidR="00000000" w:rsidDel="00000000" w:rsidP="00000000" w:rsidRDefault="00000000" w:rsidRPr="00000000" w14:paraId="00000054">
      <w:pPr>
        <w:spacing w:line="276"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55">
      <w:pPr>
        <w:spacing w:line="276"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____________________________________________________________________________</w:t>
      </w:r>
    </w:p>
    <w:p w:rsidR="00000000" w:rsidDel="00000000" w:rsidP="00000000" w:rsidRDefault="00000000" w:rsidRPr="00000000" w14:paraId="00000056">
      <w:pPr>
        <w:spacing w:line="276"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57">
      <w:pPr>
        <w:spacing w:line="276"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____________________________________________________________________________</w:t>
      </w:r>
    </w:p>
    <w:p w:rsidR="00000000" w:rsidDel="00000000" w:rsidP="00000000" w:rsidRDefault="00000000" w:rsidRPr="00000000" w14:paraId="00000058">
      <w:pPr>
        <w:spacing w:line="276"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59">
      <w:pPr>
        <w:spacing w:line="276"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5A">
      <w:pPr>
        <w:spacing w:line="276"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3. What are symbols that are important to you? </w:t>
      </w:r>
    </w:p>
    <w:p w:rsidR="00000000" w:rsidDel="00000000" w:rsidP="00000000" w:rsidRDefault="00000000" w:rsidRPr="00000000" w14:paraId="0000005B">
      <w:pPr>
        <w:spacing w:line="276" w:lineRule="auto"/>
        <w:rPr>
          <w:rFonts w:ascii="Georgia" w:cs="Georgia" w:eastAsia="Georgia" w:hAnsi="Georgia"/>
          <w:sz w:val="22"/>
          <w:szCs w:val="22"/>
        </w:rPr>
      </w:pPr>
      <w:bookmarkStart w:colFirst="0" w:colLast="0" w:name="_heading=h.gjdgxs" w:id="0"/>
      <w:bookmarkEnd w:id="0"/>
      <w:r w:rsidDel="00000000" w:rsidR="00000000" w:rsidRPr="00000000">
        <w:rPr>
          <w:rtl w:val="0"/>
        </w:rPr>
      </w:r>
    </w:p>
    <w:p w:rsidR="00000000" w:rsidDel="00000000" w:rsidP="00000000" w:rsidRDefault="00000000" w:rsidRPr="00000000" w14:paraId="0000005C">
      <w:pPr>
        <w:spacing w:line="276" w:lineRule="auto"/>
        <w:rPr>
          <w:rFonts w:ascii="Georgia" w:cs="Georgia" w:eastAsia="Georgia" w:hAnsi="Georgia"/>
          <w:sz w:val="22"/>
          <w:szCs w:val="22"/>
        </w:rPr>
      </w:pPr>
      <w:bookmarkStart w:colFirst="0" w:colLast="0" w:name="_heading=h.uie1zbry4dw3" w:id="1"/>
      <w:bookmarkEnd w:id="1"/>
      <w:r w:rsidDel="00000000" w:rsidR="00000000" w:rsidRPr="00000000">
        <w:rPr>
          <w:rFonts w:ascii="Georgia" w:cs="Georgia" w:eastAsia="Georgia" w:hAnsi="Georgia"/>
          <w:sz w:val="22"/>
          <w:szCs w:val="22"/>
          <w:rtl w:val="0"/>
        </w:rPr>
        <w:t xml:space="preserve">____________________________________________________________________________</w:t>
      </w:r>
    </w:p>
    <w:p w:rsidR="00000000" w:rsidDel="00000000" w:rsidP="00000000" w:rsidRDefault="00000000" w:rsidRPr="00000000" w14:paraId="0000005D">
      <w:pPr>
        <w:spacing w:line="276" w:lineRule="auto"/>
        <w:rPr>
          <w:rFonts w:ascii="Georgia" w:cs="Georgia" w:eastAsia="Georgia" w:hAnsi="Georgia"/>
          <w:sz w:val="22"/>
          <w:szCs w:val="22"/>
        </w:rPr>
      </w:pPr>
      <w:bookmarkStart w:colFirst="0" w:colLast="0" w:name="_heading=h.perem9gi3q7" w:id="2"/>
      <w:bookmarkEnd w:id="2"/>
      <w:r w:rsidDel="00000000" w:rsidR="00000000" w:rsidRPr="00000000">
        <w:rPr>
          <w:rtl w:val="0"/>
        </w:rPr>
      </w:r>
    </w:p>
    <w:p w:rsidR="00000000" w:rsidDel="00000000" w:rsidP="00000000" w:rsidRDefault="00000000" w:rsidRPr="00000000" w14:paraId="0000005E">
      <w:pPr>
        <w:spacing w:line="276" w:lineRule="auto"/>
        <w:rPr>
          <w:rFonts w:ascii="Georgia" w:cs="Georgia" w:eastAsia="Georgia" w:hAnsi="Georgia"/>
          <w:sz w:val="22"/>
          <w:szCs w:val="22"/>
        </w:rPr>
      </w:pPr>
      <w:bookmarkStart w:colFirst="0" w:colLast="0" w:name="_heading=h.ddegdlc4b5w0" w:id="3"/>
      <w:bookmarkEnd w:id="3"/>
      <w:r w:rsidDel="00000000" w:rsidR="00000000" w:rsidRPr="00000000">
        <w:rPr>
          <w:rFonts w:ascii="Georgia" w:cs="Georgia" w:eastAsia="Georgia" w:hAnsi="Georgia"/>
          <w:sz w:val="22"/>
          <w:szCs w:val="22"/>
          <w:rtl w:val="0"/>
        </w:rPr>
        <w:t xml:space="preserve">____________________________________________________________________________</w:t>
      </w:r>
    </w:p>
    <w:p w:rsidR="00000000" w:rsidDel="00000000" w:rsidP="00000000" w:rsidRDefault="00000000" w:rsidRPr="00000000" w14:paraId="0000005F">
      <w:pPr>
        <w:spacing w:line="276" w:lineRule="auto"/>
        <w:rPr>
          <w:rFonts w:ascii="Georgia" w:cs="Georgia" w:eastAsia="Georgia" w:hAnsi="Georgia"/>
          <w:sz w:val="22"/>
          <w:szCs w:val="22"/>
        </w:rPr>
      </w:pPr>
      <w:bookmarkStart w:colFirst="0" w:colLast="0" w:name="_heading=h.vp42pmv6ww3u" w:id="4"/>
      <w:bookmarkEnd w:id="4"/>
      <w:r w:rsidDel="00000000" w:rsidR="00000000" w:rsidRPr="00000000">
        <w:rPr>
          <w:rtl w:val="0"/>
        </w:rPr>
      </w:r>
    </w:p>
    <w:p w:rsidR="00000000" w:rsidDel="00000000" w:rsidP="00000000" w:rsidRDefault="00000000" w:rsidRPr="00000000" w14:paraId="00000060">
      <w:pPr>
        <w:spacing w:line="276" w:lineRule="auto"/>
        <w:rPr>
          <w:rFonts w:ascii="Georgia" w:cs="Georgia" w:eastAsia="Georgia" w:hAnsi="Georgia"/>
          <w:sz w:val="22"/>
          <w:szCs w:val="22"/>
        </w:rPr>
      </w:pPr>
      <w:bookmarkStart w:colFirst="0" w:colLast="0" w:name="_heading=h.dr0gxyumpjys" w:id="5"/>
      <w:bookmarkEnd w:id="5"/>
      <w:r w:rsidDel="00000000" w:rsidR="00000000" w:rsidRPr="00000000">
        <w:rPr>
          <w:rFonts w:ascii="Georgia" w:cs="Georgia" w:eastAsia="Georgia" w:hAnsi="Georgia"/>
          <w:sz w:val="22"/>
          <w:szCs w:val="22"/>
          <w:rtl w:val="0"/>
        </w:rPr>
        <w:t xml:space="preserve">____________________________________________________________________________</w:t>
      </w:r>
    </w:p>
    <w:p w:rsidR="00000000" w:rsidDel="00000000" w:rsidP="00000000" w:rsidRDefault="00000000" w:rsidRPr="00000000" w14:paraId="00000061">
      <w:pPr>
        <w:spacing w:line="276" w:lineRule="auto"/>
        <w:rPr>
          <w:rFonts w:ascii="Georgia" w:cs="Georgia" w:eastAsia="Georgia" w:hAnsi="Georgia"/>
          <w:sz w:val="22"/>
          <w:szCs w:val="22"/>
        </w:rPr>
      </w:pPr>
      <w:bookmarkStart w:colFirst="0" w:colLast="0" w:name="_heading=h.bpz91nag0ux3" w:id="6"/>
      <w:bookmarkEnd w:id="6"/>
      <w:r w:rsidDel="00000000" w:rsidR="00000000" w:rsidRPr="00000000">
        <w:rPr>
          <w:rtl w:val="0"/>
        </w:rPr>
      </w:r>
    </w:p>
    <w:p w:rsidR="00000000" w:rsidDel="00000000" w:rsidP="00000000" w:rsidRDefault="00000000" w:rsidRPr="00000000" w14:paraId="00000062">
      <w:pPr>
        <w:spacing w:line="276"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____________________________________________________________________________</w:t>
      </w:r>
    </w:p>
    <w:sectPr>
      <w:headerReference r:id="rId13" w:type="default"/>
      <w:footerReference r:id="rId14" w:type="default"/>
      <w:pgSz w:h="15840" w:w="12240" w:orient="portrait"/>
      <w:pgMar w:bottom="1440" w:top="144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Times New Roman"/>
  <w:font w:name="Georgia"/>
  <w:font w:name="Cardo">
    <w:embedRegular w:fontKey="{00000000-0000-0000-0000-000000000000}" r:id="rId1" w:subsetted="0"/>
    <w:embedBold w:fontKey="{00000000-0000-0000-0000-000000000000}" r:id="rId2" w:subsetted="0"/>
    <w:embedItalic w:fontKey="{00000000-0000-0000-0000-000000000000}" r:id="rId3" w:subsetted="0"/>
  </w:font>
  <w:font w:name="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https://www.metmuseum.org/art/collection/search/318667</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rPr>
        <w:rFonts w:ascii="Georgia" w:cs="Georgia" w:eastAsia="Georgia" w:hAnsi="Georgia"/>
        <w:b w:val="1"/>
        <w:color w:val="666666"/>
        <w:sz w:val="22"/>
        <w:szCs w:val="22"/>
      </w:rPr>
    </w:pPr>
    <w:r w:rsidDel="00000000" w:rsidR="00000000" w:rsidRPr="00000000">
      <w:rPr>
        <w:rFonts w:ascii="Georgia" w:cs="Georgia" w:eastAsia="Georgia" w:hAnsi="Georgia"/>
        <w:b w:val="1"/>
        <w:color w:val="666666"/>
        <w:sz w:val="22"/>
        <w:szCs w:val="22"/>
      </w:rPr>
      <w:drawing>
        <wp:anchor allowOverlap="1" behindDoc="0" distB="114300" distT="114300" distL="114300" distR="114300" hidden="0" layoutInCell="1" locked="0" relativeHeight="0" simplePos="0">
          <wp:simplePos x="0" y="0"/>
          <wp:positionH relativeFrom="page">
            <wp:posOffset>5276850</wp:posOffset>
          </wp:positionH>
          <wp:positionV relativeFrom="page">
            <wp:posOffset>466725</wp:posOffset>
          </wp:positionV>
          <wp:extent cx="1954592" cy="442913"/>
          <wp:effectExtent b="0" l="0" r="0" t="0"/>
          <wp:wrapSquare wrapText="bothSides" distB="114300" distT="114300" distL="114300" distR="114300"/>
          <wp:docPr id="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54592" cy="442913"/>
                  </a:xfrm>
                  <a:prstGeom prst="rect"/>
                  <a:ln/>
                </pic:spPr>
              </pic:pic>
            </a:graphicData>
          </a:graphic>
        </wp:anchor>
      </w:drawing>
    </w:r>
    <w:r w:rsidDel="00000000" w:rsidR="00000000" w:rsidRPr="00000000">
      <w:rPr>
        <w:rFonts w:ascii="Georgia" w:cs="Georgia" w:eastAsia="Georgia" w:hAnsi="Georgia"/>
        <w:b w:val="1"/>
        <w:color w:val="666666"/>
        <w:sz w:val="22"/>
        <w:szCs w:val="22"/>
        <w:rtl w:val="0"/>
      </w:rPr>
      <w:t xml:space="preserve">African Geography &amp; Hidden Histories: Making African Masks</w:t>
    </w:r>
  </w:p>
  <w:p w:rsidR="00000000" w:rsidDel="00000000" w:rsidP="00000000" w:rsidRDefault="00000000" w:rsidRPr="00000000" w14:paraId="00000065">
    <w:pPr>
      <w:spacing w:line="276" w:lineRule="auto"/>
      <w:rPr>
        <w:rFonts w:ascii="Georgia" w:cs="Georgia" w:eastAsia="Georgia" w:hAnsi="Georgia"/>
        <w:color w:val="666666"/>
        <w:sz w:val="22"/>
        <w:szCs w:val="22"/>
      </w:rPr>
    </w:pPr>
    <w:r w:rsidDel="00000000" w:rsidR="00000000" w:rsidRPr="00000000">
      <w:rPr>
        <w:rFonts w:ascii="Georgia" w:cs="Georgia" w:eastAsia="Georgia" w:hAnsi="Georgia"/>
        <w:color w:val="666666"/>
        <w:sz w:val="22"/>
        <w:szCs w:val="22"/>
        <w:rtl w:val="0"/>
      </w:rPr>
      <w:t xml:space="preserve">Unit by UBUNTU High School for Law Advocacy and Community Justice,</w:t>
    </w:r>
  </w:p>
  <w:p w:rsidR="00000000" w:rsidDel="00000000" w:rsidP="00000000" w:rsidRDefault="00000000" w:rsidRPr="00000000" w14:paraId="00000066">
    <w:pPr>
      <w:spacing w:line="276" w:lineRule="auto"/>
      <w:rPr/>
    </w:pPr>
    <w:r w:rsidDel="00000000" w:rsidR="00000000" w:rsidRPr="00000000">
      <w:rPr>
        <w:rFonts w:ascii="Georgia" w:cs="Georgia" w:eastAsia="Georgia" w:hAnsi="Georgia"/>
        <w:color w:val="666666"/>
        <w:sz w:val="22"/>
        <w:szCs w:val="22"/>
        <w:rtl w:val="0"/>
      </w:rPr>
      <w:t xml:space="preserve">part of the 2021 cohort of </w:t>
    </w:r>
    <w:r w:rsidDel="00000000" w:rsidR="00000000" w:rsidRPr="00000000">
      <w:rPr>
        <w:rFonts w:ascii="Georgia" w:cs="Georgia" w:eastAsia="Georgia" w:hAnsi="Georgia"/>
        <w:i w:val="1"/>
        <w:color w:val="666666"/>
        <w:sz w:val="22"/>
        <w:szCs w:val="22"/>
        <w:rtl w:val="0"/>
      </w:rPr>
      <w:t xml:space="preserve">The 1619 Project</w:t>
    </w:r>
    <w:r w:rsidDel="00000000" w:rsidR="00000000" w:rsidRPr="00000000">
      <w:rPr>
        <w:rFonts w:ascii="Georgia" w:cs="Georgia" w:eastAsia="Georgia" w:hAnsi="Georgia"/>
        <w:color w:val="666666"/>
        <w:sz w:val="22"/>
        <w:szCs w:val="22"/>
        <w:rtl w:val="0"/>
      </w:rPr>
      <w:t xml:space="preserve"> Education Network</w:t>
      <w:br w:type="textWrapping"/>
    </w:r>
    <w:r w:rsidDel="00000000" w:rsidR="00000000" w:rsidRPr="00000000">
      <w:rPr>
        <w:rFonts w:ascii="Georgia" w:cs="Georgia" w:eastAsia="Georgia" w:hAnsi="Georgia"/>
        <w:sz w:val="22"/>
        <w:szCs w:val="22"/>
        <w:rtl w:val="0"/>
      </w:rPr>
      <w:t xml:space="preserve">____________________________________________________________________________</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Times New Roman" w:cs="Times New Roman" w:eastAsia="Times New Roman" w:hAnsi="Times New Roman"/>
      <w:b w:val="1"/>
      <w:sz w:val="48"/>
      <w:szCs w:val="48"/>
    </w:rPr>
  </w:style>
  <w:style w:type="paragraph" w:styleId="Heading2">
    <w:name w:val="heading 2"/>
    <w:basedOn w:val="Normal"/>
    <w:next w:val="Normal"/>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link w:val="Heading1Char"/>
    <w:uiPriority w:val="9"/>
    <w:qFormat w:val="1"/>
    <w:rsid w:val="003F7FAB"/>
    <w:pPr>
      <w:spacing w:after="100" w:afterAutospacing="1" w:before="100" w:beforeAutospacing="1"/>
      <w:outlineLvl w:val="0"/>
    </w:pPr>
    <w:rPr>
      <w:rFonts w:ascii="Times New Roman" w:cs="Times New Roman" w:hAnsi="Times New Roman"/>
      <w:b w:val="1"/>
      <w:bCs w:val="1"/>
      <w:kern w:val="36"/>
      <w:sz w:val="48"/>
      <w:szCs w:val="48"/>
    </w:rPr>
  </w:style>
  <w:style w:type="paragraph" w:styleId="Heading2">
    <w:name w:val="heading 2"/>
    <w:basedOn w:val="Normal"/>
    <w:link w:val="Heading2Char"/>
    <w:uiPriority w:val="9"/>
    <w:qFormat w:val="1"/>
    <w:rsid w:val="003F7FAB"/>
    <w:pPr>
      <w:spacing w:after="100" w:afterAutospacing="1" w:before="100" w:beforeAutospacing="1"/>
      <w:outlineLvl w:val="1"/>
    </w:pPr>
    <w:rPr>
      <w:rFonts w:ascii="Times New Roman" w:cs="Times New Roman" w:hAnsi="Times New Roman"/>
      <w:b w:val="1"/>
      <w:bCs w:val="1"/>
      <w:sz w:val="36"/>
      <w:szCs w:val="3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1" w:customStyle="1">
    <w:name w:val="Normal1"/>
    <w:rsid w:val="001D787A"/>
    <w:rPr>
      <w:rFonts w:ascii="Georgia" w:cs="Georgia" w:eastAsia="Georgia" w:hAnsi="Georgia"/>
      <w:sz w:val="22"/>
      <w:szCs w:val="22"/>
      <w:lang w:val="en"/>
    </w:rPr>
  </w:style>
  <w:style w:type="character" w:styleId="Heading1Char" w:customStyle="1">
    <w:name w:val="Heading 1 Char"/>
    <w:basedOn w:val="DefaultParagraphFont"/>
    <w:link w:val="Heading1"/>
    <w:uiPriority w:val="9"/>
    <w:rsid w:val="003F7FAB"/>
    <w:rPr>
      <w:rFonts w:ascii="Times New Roman" w:cs="Times New Roman" w:hAnsi="Times New Roman"/>
      <w:b w:val="1"/>
      <w:bCs w:val="1"/>
      <w:kern w:val="36"/>
      <w:sz w:val="48"/>
      <w:szCs w:val="48"/>
    </w:rPr>
  </w:style>
  <w:style w:type="character" w:styleId="Heading2Char" w:customStyle="1">
    <w:name w:val="Heading 2 Char"/>
    <w:basedOn w:val="DefaultParagraphFont"/>
    <w:link w:val="Heading2"/>
    <w:uiPriority w:val="9"/>
    <w:rsid w:val="003F7FAB"/>
    <w:rPr>
      <w:rFonts w:ascii="Times New Roman" w:cs="Times New Roman" w:hAnsi="Times New Roman"/>
      <w:b w:val="1"/>
      <w:bCs w:val="1"/>
      <w:sz w:val="36"/>
      <w:szCs w:val="36"/>
    </w:rPr>
  </w:style>
  <w:style w:type="character" w:styleId="thecategory" w:customStyle="1">
    <w:name w:val="thecategory"/>
    <w:basedOn w:val="DefaultParagraphFont"/>
    <w:rsid w:val="003F7FAB"/>
  </w:style>
  <w:style w:type="character" w:styleId="Hyperlink">
    <w:name w:val="Hyperlink"/>
    <w:basedOn w:val="DefaultParagraphFont"/>
    <w:uiPriority w:val="99"/>
    <w:unhideWhenUsed w:val="1"/>
    <w:rsid w:val="003F7FAB"/>
    <w:rPr>
      <w:color w:val="0000ff"/>
      <w:u w:val="single"/>
    </w:rPr>
  </w:style>
  <w:style w:type="character" w:styleId="theauthor" w:customStyle="1">
    <w:name w:val="theauthor"/>
    <w:basedOn w:val="DefaultParagraphFont"/>
    <w:rsid w:val="003F7FAB"/>
  </w:style>
  <w:style w:type="character" w:styleId="thetime" w:customStyle="1">
    <w:name w:val="thetime"/>
    <w:basedOn w:val="DefaultParagraphFont"/>
    <w:rsid w:val="003F7FAB"/>
  </w:style>
  <w:style w:type="paragraph" w:styleId="NormalWeb">
    <w:name w:val="Normal (Web)"/>
    <w:basedOn w:val="Normal"/>
    <w:uiPriority w:val="99"/>
    <w:semiHidden w:val="1"/>
    <w:unhideWhenUsed w:val="1"/>
    <w:rsid w:val="003F7FAB"/>
    <w:pPr>
      <w:spacing w:after="100" w:afterAutospacing="1" w:before="100" w:beforeAutospacing="1"/>
    </w:pPr>
    <w:rPr>
      <w:rFonts w:ascii="Times New Roman" w:cs="Times New Roman" w:hAnsi="Times New Roman"/>
      <w:sz w:val="20"/>
      <w:szCs w:val="20"/>
    </w:rPr>
  </w:style>
  <w:style w:type="character" w:styleId="HTMLCite">
    <w:name w:val="HTML Cite"/>
    <w:basedOn w:val="DefaultParagraphFont"/>
    <w:uiPriority w:val="99"/>
    <w:semiHidden w:val="1"/>
    <w:unhideWhenUsed w:val="1"/>
    <w:rsid w:val="003F7FAB"/>
    <w:rPr>
      <w:i w:val="1"/>
      <w:iCs w:val="1"/>
    </w:rPr>
  </w:style>
  <w:style w:type="character" w:styleId="abt-citation" w:customStyle="1">
    <w:name w:val="abt-citation"/>
    <w:basedOn w:val="DefaultParagraphFont"/>
    <w:rsid w:val="003F7FAB"/>
  </w:style>
  <w:style w:type="paragraph" w:styleId="FootnoteText">
    <w:name w:val="footnote text"/>
    <w:basedOn w:val="Normal"/>
    <w:link w:val="FootnoteTextChar"/>
    <w:uiPriority w:val="99"/>
    <w:unhideWhenUsed w:val="1"/>
    <w:rsid w:val="003F7FAB"/>
  </w:style>
  <w:style w:type="character" w:styleId="FootnoteTextChar" w:customStyle="1">
    <w:name w:val="Footnote Text Char"/>
    <w:basedOn w:val="DefaultParagraphFont"/>
    <w:link w:val="FootnoteText"/>
    <w:uiPriority w:val="99"/>
    <w:rsid w:val="003F7FAB"/>
  </w:style>
  <w:style w:type="character" w:styleId="FootnoteReference">
    <w:name w:val="footnote reference"/>
    <w:basedOn w:val="DefaultParagraphFont"/>
    <w:uiPriority w:val="99"/>
    <w:unhideWhenUsed w:val="1"/>
    <w:rsid w:val="003F7FAB"/>
    <w:rPr>
      <w:vertAlign w:val="superscript"/>
    </w:rPr>
  </w:style>
  <w:style w:type="paragraph" w:styleId="ListParagraph">
    <w:name w:val="List Paragraph"/>
    <w:basedOn w:val="Normal"/>
    <w:uiPriority w:val="34"/>
    <w:qFormat w:val="1"/>
    <w:rsid w:val="003F7FAB"/>
    <w:pPr>
      <w:ind w:left="720"/>
      <w:contextualSpacing w:val="1"/>
    </w:pPr>
  </w:style>
  <w:style w:type="paragraph" w:styleId="BalloonText">
    <w:name w:val="Balloon Text"/>
    <w:basedOn w:val="Normal"/>
    <w:link w:val="BalloonTextChar"/>
    <w:uiPriority w:val="99"/>
    <w:semiHidden w:val="1"/>
    <w:unhideWhenUsed w:val="1"/>
    <w:rsid w:val="003F7FAB"/>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3F7FAB"/>
    <w:rPr>
      <w:rFonts w:ascii="Lucida Grande" w:cs="Lucida Grande" w:hAnsi="Lucida Grande"/>
      <w:sz w:val="18"/>
      <w:szCs w:val="18"/>
    </w:rPr>
  </w:style>
  <w:style w:type="table" w:styleId="TableGrid">
    <w:name w:val="Table Grid"/>
    <w:basedOn w:val="TableNormal"/>
    <w:uiPriority w:val="59"/>
    <w:rsid w:val="003C75FB"/>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http://www.culturesofwestafrica.com" TargetMode="External"/><Relationship Id="rId13" Type="http://schemas.openxmlformats.org/officeDocument/2006/relationships/header" Target="header1.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culturesofwestafrica.com/west-african-mask/" TargetMode="External"/><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Garamond-regular.ttf"/><Relationship Id="rId5" Type="http://schemas.openxmlformats.org/officeDocument/2006/relationships/font" Target="fonts/Garamond-bold.ttf"/><Relationship Id="rId6" Type="http://schemas.openxmlformats.org/officeDocument/2006/relationships/font" Target="fonts/Garamond-italic.ttf"/><Relationship Id="rId7" Type="http://schemas.openxmlformats.org/officeDocument/2006/relationships/font" Target="fonts/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1kcl5uKAPEOVViXvhOFokgW9w==">AMUW2mUnWIolb4chDwXRLgaHZk9i8MYaPfdk/cI+qBOUD6VUnqEWnZo63wk9WTko7myM4brVxPDvsDS+B+HTQEHDZdEqoKSZHt4J24NRen6JSYwV1OwpmmdcutoMK3LOaYhyXt2pTY+PRxxxI6tCeMyRRraNcVQ9FRoFq2jSxm8HtubJL61cH2sb8payaXYltYv6kw0OcmylBpufc2i2Gmpe1WQ/ak6aq1N6E2Qaj9QgP7I1T5IXSjtCHiXE0vlUuCplsbRTiGLxdvtFjOKjPltZCIShEFWPQ713SaJIo7b2YZdsgyQYw8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2022-01-29T16:30:00Z</dcterms:created>
  <dc:creator>Kenny Marone</dc:creator>
</cp:coreProperties>
</file>