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240" w:before="240" w:line="276" w:lineRule="auto"/>
        <w:jc w:val="center"/>
        <w:rPr>
          <w:rFonts w:ascii="Georgia" w:cs="Georgia" w:eastAsia="Georgia" w:hAnsi="Georgia"/>
          <w:highlight w:val="white"/>
        </w:rPr>
      </w:pPr>
      <w:bookmarkStart w:colFirst="0" w:colLast="0" w:name="_j78o59qvm83w" w:id="0"/>
      <w:bookmarkEnd w:id="0"/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Excerpt from Thomas Phillips’s </w:t>
      </w:r>
      <w:r w:rsidDel="00000000" w:rsidR="00000000" w:rsidRPr="00000000">
        <w:rPr>
          <w:rFonts w:ascii="Georgia" w:cs="Georgia" w:eastAsia="Georgia" w:hAnsi="Georgia"/>
          <w:i w:val="1"/>
          <w:highlight w:val="white"/>
          <w:rtl w:val="0"/>
        </w:rPr>
        <w:t xml:space="preserve">A Journal of the Voyage in the Hannibal of London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, 1693</w:t>
      </w:r>
    </w:p>
    <w:p w:rsidR="00000000" w:rsidDel="00000000" w:rsidP="00000000" w:rsidRDefault="00000000" w:rsidRPr="00000000" w14:paraId="00000002">
      <w:pPr>
        <w:spacing w:before="240" w:line="276" w:lineRule="auto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There happened such sickening and mortality among my poor men and Negroes. Of the first we buried 14, and of the last 320, which was a great detriment to our voyage, the Royal African Company losing ten pounds by every slave that died. . . .</w:t>
      </w:r>
    </w:p>
    <w:p w:rsidR="00000000" w:rsidDel="00000000" w:rsidP="00000000" w:rsidRDefault="00000000" w:rsidRPr="00000000" w14:paraId="00000003">
      <w:pPr>
        <w:spacing w:before="240" w:line="276" w:lineRule="auto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The distemper which my men as well as the blacks mostly died of was the white flux. . . . The Negroes are so vulnerable to the small-pox that few ships that carry them escape without it, and sometimes it makes vast havoc and destruction among them. But though we had 100 at a time sick of it . . . we lost not above a dozen by it. . . .</w:t>
      </w:r>
    </w:p>
    <w:p w:rsidR="00000000" w:rsidDel="00000000" w:rsidP="00000000" w:rsidRDefault="00000000" w:rsidRPr="00000000" w14:paraId="00000004">
      <w:pPr>
        <w:spacing w:before="240" w:line="276" w:lineRule="auto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But what the smallpox spared, the flux swept off, to our great regret, after all our pains and care to give [the slaves] their messes, . . . keeping their lodgings as clean and sweet as possible, and enduring so much misery and stench so long among creatures nastier than swine, only to be defeated by their mortality. . . .</w:t>
      </w:r>
    </w:p>
    <w:p w:rsidR="00000000" w:rsidDel="00000000" w:rsidP="00000000" w:rsidRDefault="00000000" w:rsidRPr="00000000" w14:paraId="00000005">
      <w:pPr>
        <w:spacing w:before="240" w:line="276" w:lineRule="auto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No gold-finders can endure so much noisome slavery as they do who carry Negroes. . . . We endure twice the misery; and yet by their mortality our voyages are ruined.”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left"/>
      <w:rPr>
        <w:rFonts w:ascii="Georgia" w:cs="Georgia" w:eastAsia="Georgia" w:hAnsi="Georgia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Atlantic Slave War: Investigating the Origins and History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4333875</wp:posOffset>
          </wp:positionH>
          <wp:positionV relativeFrom="paragraph">
            <wp:posOffset>-61976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-171449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African American History at Mastery Charter Schools,</w:t>
    </w:r>
  </w:p>
  <w:p w:rsidR="00000000" w:rsidDel="00000000" w:rsidP="00000000" w:rsidRDefault="00000000" w:rsidRPr="00000000" w14:paraId="00000008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09">
    <w:pPr>
      <w:rPr>
        <w:rFonts w:ascii="Georgia" w:cs="Georgia" w:eastAsia="Georgia" w:hAnsi="Georgia"/>
        <w:color w:val="66666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